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200B21">
        <w:rPr>
          <w:rFonts w:cstheme="minorHAnsi"/>
        </w:rPr>
        <w:t>4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7844E0" w:rsidRPr="007844E0">
        <w:rPr>
          <w:rFonts w:cstheme="minorHAnsi"/>
        </w:rPr>
        <w:t>3</w:t>
      </w:r>
      <w:r w:rsidR="00200B21">
        <w:rPr>
          <w:rFonts w:cstheme="minorHAnsi"/>
        </w:rPr>
        <w:t>0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200B21">
        <w:rPr>
          <w:rFonts w:cstheme="minorHAnsi"/>
        </w:rPr>
        <w:t>4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</w:p>
    <w:p w:rsidR="0093260A" w:rsidRPr="003649EF" w:rsidRDefault="0093260A" w:rsidP="003649EF">
      <w:pPr>
        <w:spacing w:before="12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3649EF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3649EF">
        <w:rPr>
          <w:rStyle w:val="HMAccent2"/>
          <w:rFonts w:asciiTheme="majorHAnsi" w:hAnsiTheme="majorHAnsi" w:cstheme="majorHAnsi"/>
          <w:sz w:val="32"/>
        </w:rPr>
        <w:t>РБ</w:t>
      </w:r>
    </w:p>
    <w:p w:rsidR="00200B21" w:rsidRDefault="00200B21" w:rsidP="00200B21">
      <w:pPr>
        <w:pStyle w:val="HMHeadSection0"/>
      </w:pPr>
      <w:r>
        <w:rPr>
          <w:rStyle w:val="HMHeadSection"/>
        </w:rPr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00B21" w:rsidTr="00FE3070">
        <w:tc>
          <w:tcPr>
            <w:tcW w:w="9075" w:type="dxa"/>
          </w:tcPr>
          <w:p w:rsidR="00200B21" w:rsidRDefault="00200B21" w:rsidP="00FE3070">
            <w:pPr>
              <w:pStyle w:val="HMBody11"/>
            </w:pPr>
            <w:r>
              <w:rPr>
                <w:rStyle w:val="HMBody10"/>
              </w:rPr>
              <w:t xml:space="preserve">Выпущено очередное обновление справочной подсистемы </w:t>
            </w:r>
            <w:r>
              <w:rPr>
                <w:rStyle w:val="HMFieldVal"/>
                <w:color w:val="000080"/>
              </w:rPr>
              <w:t>C_GalHelp.res.9.1.72.0</w:t>
            </w:r>
            <w:r>
              <w:rPr>
                <w:rStyle w:val="HMBody10"/>
              </w:rPr>
              <w:t>.</w:t>
            </w:r>
          </w:p>
        </w:tc>
      </w:tr>
    </w:tbl>
    <w:p w:rsidR="00096113" w:rsidRPr="003D5406" w:rsidRDefault="00096113" w:rsidP="00096113">
      <w:pPr>
        <w:pStyle w:val="HMHeadSection0"/>
      </w:pPr>
      <w:r w:rsidRPr="003D5406">
        <w:t>Бухгалтерский учет</w:t>
      </w:r>
    </w:p>
    <w:p w:rsidR="00200B21" w:rsidRDefault="00200B21" w:rsidP="00200B21">
      <w:pPr>
        <w:pStyle w:val="HMBody11"/>
      </w:pPr>
      <w:r>
        <w:rPr>
          <w:rStyle w:val="HMAccent2"/>
          <w:i/>
        </w:rPr>
        <w:t>F_DistPl.res.9.1.135.0</w:t>
      </w:r>
      <w:r>
        <w:t xml:space="preserve">. В интерфейсе распределения платежа по спецификации накладной/акта выполнены следующие доработки: 1) При ручном вводе суммы распределения в валюте выполняется автоматический пересчет суммы в НДЕ и количества. 2) Осуществляется контроль сумм в записи распределения после ее ввода или ручной корректировки (контроль на переплату по позиции). 3) </w:t>
      </w:r>
      <w:r w:rsidRPr="00853F9B">
        <w:t xml:space="preserve">Доработано </w:t>
      </w:r>
      <w:r w:rsidR="00C308A7" w:rsidRPr="00853F9B">
        <w:t xml:space="preserve">ручное </w:t>
      </w:r>
      <w:r w:rsidRPr="00853F9B">
        <w:t>формирование сумм:</w:t>
      </w:r>
      <w:r>
        <w:t xml:space="preserve"> для рублевых ДО количество рассчитывается по рублевой сумме, для остальных </w:t>
      </w:r>
      <w:proofErr w:type="gramStart"/>
      <w:r>
        <w:t>ДО количество</w:t>
      </w:r>
      <w:proofErr w:type="gramEnd"/>
      <w:r>
        <w:t xml:space="preserve"> и сумма в НДЕ рассчитыва</w:t>
      </w:r>
      <w:r w:rsidR="00593DB4">
        <w:t>ю</w:t>
      </w:r>
      <w:r>
        <w:t>тся от валютной суммы.</w:t>
      </w:r>
    </w:p>
    <w:p w:rsidR="00200B21" w:rsidRDefault="00200B21" w:rsidP="00200B21">
      <w:pPr>
        <w:pStyle w:val="HMBody11"/>
      </w:pPr>
      <w:r>
        <w:rPr>
          <w:rStyle w:val="HMAccent2"/>
          <w:i/>
        </w:rPr>
        <w:t>F_MBP.res.9.1.190.0</w:t>
      </w:r>
      <w:r>
        <w:t xml:space="preserve">. В список КУ </w:t>
      </w:r>
      <w:proofErr w:type="spellStart"/>
      <w:r>
        <w:t>спецоснастки</w:t>
      </w:r>
      <w:proofErr w:type="spellEnd"/>
      <w:r>
        <w:t>/спецодежды добавлен фильтр (</w:t>
      </w:r>
      <w:proofErr w:type="spellStart"/>
      <w:r>
        <w:rPr>
          <w:rStyle w:val="HMKey"/>
        </w:rPr>
        <w:t>Alt+B</w:t>
      </w:r>
      <w:proofErr w:type="spellEnd"/>
      <w:r>
        <w:t xml:space="preserve">) по МЦ. Для операций </w:t>
      </w:r>
      <w:r>
        <w:rPr>
          <w:rStyle w:val="HMMenu"/>
        </w:rPr>
        <w:t>Регламентное начисление износа</w:t>
      </w:r>
      <w:r>
        <w:t xml:space="preserve">, </w:t>
      </w:r>
      <w:r>
        <w:rPr>
          <w:rStyle w:val="HMMenu"/>
        </w:rPr>
        <w:t xml:space="preserve">Регламентное списание </w:t>
      </w:r>
      <w:proofErr w:type="spellStart"/>
      <w:r>
        <w:rPr>
          <w:rStyle w:val="HMMenu"/>
        </w:rPr>
        <w:t>спецоснастки</w:t>
      </w:r>
      <w:proofErr w:type="spellEnd"/>
      <w:r>
        <w:t xml:space="preserve"> и </w:t>
      </w:r>
      <w:r>
        <w:rPr>
          <w:rStyle w:val="HMMenu"/>
        </w:rPr>
        <w:t>Списание дежурной одежды</w:t>
      </w:r>
      <w:r>
        <w:t xml:space="preserve"> </w:t>
      </w:r>
      <w:r w:rsidR="00593DB4">
        <w:t xml:space="preserve">реализован </w:t>
      </w:r>
      <w:r>
        <w:t xml:space="preserve">фильтр по номенклатуре. В </w:t>
      </w:r>
      <w:r>
        <w:rPr>
          <w:rStyle w:val="HMMenu"/>
        </w:rPr>
        <w:t>Акте на списание</w:t>
      </w:r>
      <w:r>
        <w:t xml:space="preserve"> </w:t>
      </w:r>
      <w:proofErr w:type="spellStart"/>
      <w:r>
        <w:t>спецоснастки</w:t>
      </w:r>
      <w:proofErr w:type="spellEnd"/>
      <w:r>
        <w:t xml:space="preserve">/спецодежды </w:t>
      </w:r>
      <w:r w:rsidR="00593DB4">
        <w:t xml:space="preserve">предусмотрена </w:t>
      </w:r>
      <w:r>
        <w:t>выгрузка печатной формы "Акт о списании товарно-материальных ценностей с драгметаллами" в FastReport-формате.</w:t>
      </w:r>
    </w:p>
    <w:p w:rsidR="00200B21" w:rsidRDefault="00200B21" w:rsidP="00200B21">
      <w:pPr>
        <w:pStyle w:val="HMBody11"/>
      </w:pPr>
      <w:r>
        <w:rPr>
          <w:rStyle w:val="HMAccent2"/>
          <w:i/>
        </w:rPr>
        <w:t>F_SoprHoz.res.9.1.189.0</w:t>
      </w:r>
      <w:r>
        <w:t xml:space="preserve">. В общесистемный реестр введена пользовательская настройка </w:t>
      </w:r>
      <w:r>
        <w:rPr>
          <w:rStyle w:val="HMField"/>
        </w:rPr>
        <w:t xml:space="preserve">Контроль суммы и валют проводок выполнять в разрезе валюты </w:t>
      </w:r>
      <w:proofErr w:type="spellStart"/>
      <w:r>
        <w:rPr>
          <w:rStyle w:val="HMField"/>
        </w:rPr>
        <w:t>хозоперации</w:t>
      </w:r>
      <w:proofErr w:type="spellEnd"/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Хозяйственные операции и бухгалтерские проводки</w:t>
      </w:r>
      <w:r>
        <w:t xml:space="preserve">) — при значении </w:t>
      </w:r>
      <w:r>
        <w:rPr>
          <w:rStyle w:val="HMFieldVal"/>
        </w:rPr>
        <w:t>да</w:t>
      </w:r>
      <w:r>
        <w:t xml:space="preserve"> (по умолчанию — </w:t>
      </w:r>
      <w:r>
        <w:rPr>
          <w:rStyle w:val="HMFieldVal"/>
        </w:rPr>
        <w:t>нет</w:t>
      </w:r>
      <w:r>
        <w:t>) для хозяйственных операций, в которых задана валюта, контроль сумм и валют выполня</w:t>
      </w:r>
      <w:r w:rsidR="00593DB4">
        <w:t>е</w:t>
      </w:r>
      <w:r>
        <w:t xml:space="preserve">тся в разрезе валюты </w:t>
      </w:r>
      <w:proofErr w:type="spellStart"/>
      <w:r>
        <w:t>хозоперации</w:t>
      </w:r>
      <w:proofErr w:type="spellEnd"/>
      <w:r>
        <w:t xml:space="preserve">. </w:t>
      </w:r>
      <w:proofErr w:type="gramStart"/>
      <w:r>
        <w:t>Алгоритм контроля</w:t>
      </w:r>
      <w:proofErr w:type="gramEnd"/>
      <w:r>
        <w:t xml:space="preserve"> следующий: 1) Если по </w:t>
      </w:r>
      <w:proofErr w:type="spellStart"/>
      <w:r>
        <w:t>хозоперации</w:t>
      </w:r>
      <w:proofErr w:type="spellEnd"/>
      <w:r>
        <w:t xml:space="preserve"> сформированы проводки в НДЕ и в валюте </w:t>
      </w:r>
      <w:proofErr w:type="spellStart"/>
      <w:r>
        <w:t>хозоперации</w:t>
      </w:r>
      <w:proofErr w:type="spellEnd"/>
      <w:r>
        <w:t xml:space="preserve">, то проводки в НДЕ не участвуют в контроле валют и сумм. 2) Если по </w:t>
      </w:r>
      <w:proofErr w:type="spellStart"/>
      <w:r>
        <w:t>хозоперации</w:t>
      </w:r>
      <w:proofErr w:type="spellEnd"/>
      <w:r>
        <w:t xml:space="preserve"> сформированы проводки в нескольких валютах и в НДЕ, то проводки в НДЕ не участвуют в контроле валют и сумм. 3) Если по </w:t>
      </w:r>
      <w:proofErr w:type="spellStart"/>
      <w:r>
        <w:t>хозоперации</w:t>
      </w:r>
      <w:proofErr w:type="spellEnd"/>
      <w:r>
        <w:t xml:space="preserve"> сформированы только проводки в НДЕ, то проводки участвуют в контроле валют и сумм. </w:t>
      </w:r>
      <w:r>
        <w:rPr>
          <w:rStyle w:val="HMAccent2"/>
        </w:rPr>
        <w:t>Примечание</w:t>
      </w:r>
      <w:r>
        <w:t xml:space="preserve">: данная функциональность реализована для обеспечения бизнес-процесса, в котором есть валютный документ, </w:t>
      </w:r>
      <w:r w:rsidR="00593DB4">
        <w:t xml:space="preserve">а </w:t>
      </w:r>
      <w:r>
        <w:t>по документу сформированы проводки в валюте на сумму документа и проводки в НДЕ на сумму в налогах; при включенном контроле сумм и валют проводки по налог</w:t>
      </w:r>
      <w:r w:rsidR="00853F9B">
        <w:t>а</w:t>
      </w:r>
      <w:r>
        <w:t xml:space="preserve">м не будут участвовать в контроле. Кроме этого, изменены сообщения запросов на модификацию </w:t>
      </w:r>
      <w:proofErr w:type="spellStart"/>
      <w:r>
        <w:t>хозоперации</w:t>
      </w:r>
      <w:proofErr w:type="spellEnd"/>
      <w:r>
        <w:t xml:space="preserve"> и реквизитов документа, в сообщения добавлен вывод наименования валют и сумм.</w:t>
      </w:r>
    </w:p>
    <w:p w:rsidR="00200B21" w:rsidRDefault="00200B21" w:rsidP="00200B21">
      <w:pPr>
        <w:pStyle w:val="HMBody11"/>
      </w:pPr>
      <w:r>
        <w:rPr>
          <w:rStyle w:val="HMAccent2"/>
          <w:i/>
        </w:rPr>
        <w:t>F_SoprHoz.res.9.1.190.0</w:t>
      </w:r>
      <w:r>
        <w:t xml:space="preserve">. Доработан алгоритм формирования </w:t>
      </w:r>
      <w:proofErr w:type="spellStart"/>
      <w:r>
        <w:t>бухсправки</w:t>
      </w:r>
      <w:proofErr w:type="spellEnd"/>
      <w:r>
        <w:t xml:space="preserve"> на суммовую разницу по мультивалютным договорам. Сигналом для формирования суммовой разницы является распределение по спецификации накладной. Дата </w:t>
      </w:r>
      <w:proofErr w:type="spellStart"/>
      <w:r>
        <w:t>бухсправки</w:t>
      </w:r>
      <w:proofErr w:type="spellEnd"/>
      <w:r>
        <w:t xml:space="preserve"> формируется следующим образом: 1) Определяется дата накладной: если есть оприходование, то берется дата оприходования, в противном случае берется дата накладной. 2) На основании полученной даты накладной и даты платежа, в котором эта накладная распределена, определяется: авансовый это платеж или нет. 3) Если платеж авансовый, то </w:t>
      </w:r>
      <w:proofErr w:type="spellStart"/>
      <w:r>
        <w:t>бухсправка</w:t>
      </w:r>
      <w:proofErr w:type="spellEnd"/>
      <w:r>
        <w:t xml:space="preserve"> формируется на дату накладной, иначе — на дату платежа.</w:t>
      </w:r>
    </w:p>
    <w:p w:rsidR="00200B21" w:rsidRDefault="00200B21" w:rsidP="00200B21">
      <w:pPr>
        <w:pStyle w:val="HMBody11"/>
        <w:keepNext/>
        <w:spacing w:before="120" w:after="120"/>
      </w:pPr>
      <w:r>
        <w:lastRenderedPageBreak/>
        <w:t>Вышли следующие решения для ОС/НМА.</w:t>
      </w:r>
    </w:p>
    <w:p w:rsidR="00200B21" w:rsidRPr="00200B21" w:rsidRDefault="00200B21" w:rsidP="00200B21">
      <w:pPr>
        <w:pStyle w:val="HMBody11"/>
        <w:rPr>
          <w:lang w:val="en-US"/>
        </w:rPr>
      </w:pPr>
      <w:r w:rsidRPr="00200B21">
        <w:rPr>
          <w:rStyle w:val="HMAccent2"/>
          <w:i/>
          <w:lang w:val="en-US"/>
        </w:rPr>
        <w:t>BUH_9.1_439</w:t>
      </w:r>
      <w:r w:rsidRPr="00200B21">
        <w:rPr>
          <w:lang w:val="en-US"/>
        </w:rPr>
        <w:t xml:space="preserve"> (</w:t>
      </w:r>
      <w:r w:rsidRPr="00200B21">
        <w:rPr>
          <w:rStyle w:val="HMFieldVal"/>
          <w:lang w:val="en-US"/>
        </w:rPr>
        <w:t>F_Common.res.9.1.163.0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F_OS.res.9.1.117.0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F_TBYReport.res.9.1.26.0</w:t>
      </w:r>
      <w:r w:rsidRPr="00200B21">
        <w:rPr>
          <w:lang w:val="en-US"/>
        </w:rPr>
        <w:t>):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 xml:space="preserve">В модуле </w:t>
      </w:r>
      <w:r>
        <w:rPr>
          <w:rStyle w:val="HMMenuM"/>
        </w:rPr>
        <w:t>Бухгалтерская отчетность</w:t>
      </w:r>
      <w:r>
        <w:t xml:space="preserve"> разработана новая версия электронного отчета "</w:t>
      </w:r>
      <w:r>
        <w:rPr>
          <w:rStyle w:val="HMFieldVal"/>
        </w:rPr>
        <w:t>Декларация по налогу на недвижимость организаций</w:t>
      </w:r>
      <w:r>
        <w:t xml:space="preserve">", действующая с 01.01.2023 (необходимо предварительно выполнить регистрацию по пути 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Электронная отчетность РБ</w:t>
      </w:r>
      <w:r>
        <w:t xml:space="preserve"> &gt; </w:t>
      </w:r>
      <w:r>
        <w:rPr>
          <w:rStyle w:val="HMMenu"/>
        </w:rPr>
        <w:t>Используемые типы отчетов</w:t>
      </w:r>
      <w:r>
        <w:t xml:space="preserve">). Формирование декларации осуществляется на базе данных инвентарных карточек ОС и НМА. В главном меню модулей </w:t>
      </w:r>
      <w:r>
        <w:rPr>
          <w:rStyle w:val="HMMenuM"/>
        </w:rPr>
        <w:t>Учет ОС</w:t>
      </w:r>
      <w:r>
        <w:t>/</w:t>
      </w:r>
      <w:r>
        <w:rPr>
          <w:rStyle w:val="HMMenuM"/>
        </w:rPr>
        <w:t>НМА</w:t>
      </w:r>
      <w:r>
        <w:t xml:space="preserve"> реализованы новые функции: </w:t>
      </w:r>
      <w:proofErr w:type="gramStart"/>
      <w:r>
        <w:rPr>
          <w:rStyle w:val="HMMenu"/>
        </w:rPr>
        <w:t>Операции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Недвижимость</w:t>
      </w:r>
      <w:r>
        <w:t xml:space="preserve"> &gt; </w:t>
      </w:r>
      <w:r>
        <w:rPr>
          <w:rStyle w:val="HMMenu"/>
        </w:rPr>
        <w:t>Реестр объектов недвижимости</w:t>
      </w:r>
      <w:r>
        <w:t xml:space="preserve">, </w:t>
      </w:r>
      <w:r>
        <w:rPr>
          <w:rStyle w:val="HMMenu"/>
        </w:rPr>
        <w:t>Расчет налога на недвижимость</w:t>
      </w:r>
      <w:r>
        <w:t xml:space="preserve">, </w:t>
      </w:r>
      <w:r>
        <w:rPr>
          <w:rStyle w:val="HMMenu"/>
        </w:rPr>
        <w:t>Ставки по налогу на недвижимость</w:t>
      </w:r>
      <w:r>
        <w:t xml:space="preserve">, </w:t>
      </w:r>
      <w:r>
        <w:rPr>
          <w:rStyle w:val="HMMenu"/>
        </w:rPr>
        <w:t>Льготы по налогу на недвижимость</w:t>
      </w:r>
      <w:r>
        <w:t xml:space="preserve">. Для идентификации ОС/НМА как объекта недвижимости используется новый тип документа — </w:t>
      </w:r>
      <w:r>
        <w:rPr>
          <w:rStyle w:val="HMFieldVal"/>
        </w:rPr>
        <w:t>налог на недвижимость (РБ)</w:t>
      </w:r>
      <w:r>
        <w:t xml:space="preserve">, который должен быть привязан к </w:t>
      </w:r>
      <w:r w:rsidR="00593DB4">
        <w:t xml:space="preserve">инвентарной </w:t>
      </w:r>
      <w:r>
        <w:t>карточке. Также в общесистемный реестр введены новые настройки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Объекты недвижимости</w:t>
      </w:r>
      <w:r>
        <w:t xml:space="preserve">): </w:t>
      </w:r>
      <w:r>
        <w:rPr>
          <w:rStyle w:val="HMField"/>
        </w:rPr>
        <w:t>Тип документа, содержащий информацию о налоге на недвижимость</w:t>
      </w:r>
      <w:r>
        <w:t xml:space="preserve">; </w:t>
      </w:r>
      <w:r>
        <w:rPr>
          <w:rStyle w:val="HMField"/>
        </w:rPr>
        <w:t>Метод учета для ОС</w:t>
      </w:r>
      <w:r>
        <w:t xml:space="preserve"> и </w:t>
      </w:r>
      <w:r>
        <w:rPr>
          <w:rStyle w:val="HMField"/>
        </w:rPr>
        <w:t>Метод учета для НМА</w:t>
      </w:r>
      <w:r>
        <w:t xml:space="preserve">; </w:t>
      </w:r>
      <w:r>
        <w:rPr>
          <w:rStyle w:val="HMField"/>
        </w:rPr>
        <w:t>Атрибут "дата приемки строения в эксплуатацию"</w:t>
      </w:r>
      <w:r>
        <w:t>. Подробнее — в обновлении.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>Реализованы новые алгоритмы начисления амортизации для ОС</w:t>
      </w:r>
      <w:proofErr w:type="gramStart"/>
      <w:r>
        <w:t xml:space="preserve">: </w:t>
      </w:r>
      <w:r>
        <w:rPr>
          <w:rStyle w:val="HMFieldVal"/>
        </w:rPr>
        <w:t>При</w:t>
      </w:r>
      <w:proofErr w:type="gramEnd"/>
      <w:r>
        <w:rPr>
          <w:rStyle w:val="HMFieldVal"/>
        </w:rPr>
        <w:t xml:space="preserve"> вводе в эксплуатацию 100%</w:t>
      </w:r>
      <w:r>
        <w:t xml:space="preserve">; </w:t>
      </w:r>
      <w:r>
        <w:rPr>
          <w:rStyle w:val="HMFieldVal"/>
        </w:rPr>
        <w:t>При вводе и списании 50% на 50%</w:t>
      </w:r>
      <w:r>
        <w:t xml:space="preserve">; </w:t>
      </w:r>
      <w:r>
        <w:rPr>
          <w:rStyle w:val="HMFieldVal"/>
        </w:rPr>
        <w:t>При списании 100%</w:t>
      </w:r>
      <w:r>
        <w:t xml:space="preserve">. Для их загрузки в систему используется функция </w:t>
      </w:r>
      <w:proofErr w:type="gramStart"/>
      <w:r>
        <w:rPr>
          <w:rStyle w:val="HMMenuM"/>
        </w:rPr>
        <w:t>Настройка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Администратор</w:t>
      </w:r>
      <w:r>
        <w:t xml:space="preserve"> &gt; </w:t>
      </w:r>
      <w:r>
        <w:rPr>
          <w:rStyle w:val="HMMenu"/>
        </w:rPr>
        <w:t>Сервисные функции</w:t>
      </w:r>
      <w:r>
        <w:t xml:space="preserve"> &gt; </w:t>
      </w:r>
      <w:r>
        <w:rPr>
          <w:rStyle w:val="HMMenu"/>
        </w:rPr>
        <w:t>Добавление новых алгоритмов начисления амортизации ОС, НМА</w:t>
      </w:r>
      <w:r>
        <w:t>.</w:t>
      </w:r>
    </w:p>
    <w:p w:rsidR="00200B21" w:rsidRPr="00200B21" w:rsidRDefault="00200B21" w:rsidP="00200B21">
      <w:pPr>
        <w:pStyle w:val="HMBody11"/>
        <w:rPr>
          <w:lang w:val="en-US"/>
        </w:rPr>
      </w:pPr>
      <w:r w:rsidRPr="00200B21">
        <w:rPr>
          <w:rStyle w:val="HMAccent2"/>
          <w:i/>
          <w:lang w:val="en-US"/>
        </w:rPr>
        <w:t>OS_9.1_87</w:t>
      </w:r>
      <w:r w:rsidRPr="00200B21">
        <w:rPr>
          <w:lang w:val="en-US"/>
        </w:rPr>
        <w:t xml:space="preserve"> (</w:t>
      </w:r>
      <w:r w:rsidRPr="00200B21">
        <w:rPr>
          <w:rStyle w:val="HMFieldVal"/>
          <w:lang w:val="en-US"/>
        </w:rPr>
        <w:t>F_OSOper.res.9.1.117.0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L_TTNdoc.res.9.1.44.0</w:t>
      </w:r>
      <w:r w:rsidRPr="00200B21">
        <w:rPr>
          <w:lang w:val="en-US"/>
        </w:rPr>
        <w:t>):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 xml:space="preserve">В операциях </w:t>
      </w:r>
      <w:r>
        <w:rPr>
          <w:rStyle w:val="HMMenu"/>
        </w:rPr>
        <w:t>Внутреннее перемещение</w:t>
      </w:r>
      <w:r>
        <w:t xml:space="preserve"> и </w:t>
      </w:r>
      <w:r>
        <w:rPr>
          <w:rStyle w:val="HMMenu"/>
        </w:rPr>
        <w:t>Выбытие</w:t>
      </w:r>
      <w:r>
        <w:t xml:space="preserve"> при выполнении локальной функции </w:t>
      </w:r>
      <w:r>
        <w:rPr>
          <w:rStyle w:val="HMMenu"/>
        </w:rPr>
        <w:t>Печать ТТН</w:t>
      </w:r>
      <w:r>
        <w:t xml:space="preserve"> через [</w:t>
      </w:r>
      <w:r>
        <w:rPr>
          <w:rStyle w:val="HMButton"/>
        </w:rPr>
        <w:t>Товарно-транспортную информацию</w:t>
      </w:r>
      <w:r>
        <w:t>] обеспечено внесение информации о доверенности и ее последующий вывод в печатные формы.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>Доработана множественная переоценка (</w:t>
      </w:r>
      <w:proofErr w:type="spellStart"/>
      <w:proofErr w:type="gramStart"/>
      <w:r>
        <w:rPr>
          <w:rStyle w:val="HMKey"/>
        </w:rPr>
        <w:t>Ins</w:t>
      </w:r>
      <w:proofErr w:type="spellEnd"/>
      <w:r>
        <w:t xml:space="preserve"> &gt;</w:t>
      </w:r>
      <w:proofErr w:type="gramEnd"/>
      <w:r>
        <w:t xml:space="preserve"> </w:t>
      </w:r>
      <w:proofErr w:type="spellStart"/>
      <w:r>
        <w:rPr>
          <w:rStyle w:val="HMKey"/>
        </w:rPr>
        <w:t>Alt+G</w:t>
      </w:r>
      <w:proofErr w:type="spellEnd"/>
      <w:r>
        <w:t xml:space="preserve">), когда диапазоны переоценок пересекаются: дата начала диапазона формируется первым числом месяца; поиск переоценки для </w:t>
      </w:r>
      <w:r>
        <w:rPr>
          <w:rStyle w:val="HMFieldVal"/>
        </w:rPr>
        <w:t>Модернизации</w:t>
      </w:r>
      <w:r>
        <w:t xml:space="preserve"> производится в прямом порядке (т. е. отбирается более ранняя по дате начала диапазона переоценка). Также доработан протокол: выводятся все коэффициенты, которые участвуют в расчете переоценки; изменен вид протокола, предусмотрена возможность фильтровать (</w:t>
      </w:r>
      <w:proofErr w:type="spellStart"/>
      <w:r>
        <w:rPr>
          <w:rStyle w:val="HMKey"/>
        </w:rPr>
        <w:t>Alt+B</w:t>
      </w:r>
      <w:proofErr w:type="spellEnd"/>
      <w:r>
        <w:t>) ошибки и сообщения; информация протокола сохраняется (</w:t>
      </w:r>
      <w:r>
        <w:rPr>
          <w:rStyle w:val="HMKey"/>
        </w:rPr>
        <w:t>F2</w:t>
      </w:r>
      <w:r>
        <w:t xml:space="preserve">) в файле </w:t>
      </w:r>
      <w:r>
        <w:rPr>
          <w:rStyle w:val="HMFolder"/>
        </w:rPr>
        <w:t>Имя_переоценки_DDMMYY.log</w:t>
      </w:r>
      <w:r>
        <w:t xml:space="preserve"> (путь задается в конфигурационном файле в секции [</w:t>
      </w:r>
      <w:proofErr w:type="spellStart"/>
      <w:r>
        <w:t>Files</w:t>
      </w:r>
      <w:proofErr w:type="spellEnd"/>
      <w:r>
        <w:t xml:space="preserve">] параметром </w:t>
      </w:r>
      <w:proofErr w:type="spellStart"/>
      <w:r>
        <w:t>OutputFilesDirectory</w:t>
      </w:r>
      <w:proofErr w:type="spellEnd"/>
      <w:r>
        <w:t>).</w:t>
      </w:r>
    </w:p>
    <w:p w:rsidR="00200B21" w:rsidRDefault="00200B21" w:rsidP="00200B21">
      <w:pPr>
        <w:pStyle w:val="HMBody11"/>
      </w:pPr>
      <w:r>
        <w:rPr>
          <w:rStyle w:val="HMAccent2"/>
          <w:i/>
        </w:rPr>
        <w:t>F_OS.res.9.1.118.0</w:t>
      </w:r>
      <w:r>
        <w:t xml:space="preserve">. В каталог типов источников финансирования введен новый параметр </w:t>
      </w:r>
      <w:r>
        <w:rPr>
          <w:rStyle w:val="HMField"/>
        </w:rPr>
        <w:t>Предупреждать полноту распределения при недостаточном значении</w:t>
      </w:r>
      <w:r>
        <w:t xml:space="preserve"> — если установлено значение </w:t>
      </w:r>
      <w:r>
        <w:rPr>
          <w:rStyle w:val="HMFieldVal"/>
        </w:rPr>
        <w:t>да</w:t>
      </w:r>
      <w:r>
        <w:t xml:space="preserve">, то при вводе в инвентарной карточке на вкладке </w:t>
      </w:r>
      <w:r>
        <w:rPr>
          <w:rStyle w:val="HMLabel"/>
        </w:rPr>
        <w:t>Натур. показатели</w:t>
      </w:r>
      <w:r>
        <w:t xml:space="preserve"> недостаточного значения для показателя и закрытии вкладки </w:t>
      </w:r>
      <w:r>
        <w:rPr>
          <w:rStyle w:val="HMLabel"/>
        </w:rPr>
        <w:t>Финансирование</w:t>
      </w:r>
      <w:r>
        <w:t xml:space="preserve"> (или при закрытии ИК) система будет выдавать сообщение о том, что не все распределено (введенное пользователем значение натурального показателя при этом сохраняется).</w:t>
      </w:r>
    </w:p>
    <w:p w:rsidR="00884570" w:rsidRPr="00200B21" w:rsidRDefault="00200B21" w:rsidP="00200B21">
      <w:pPr>
        <w:pStyle w:val="HMBody11"/>
      </w:pPr>
      <w:r>
        <w:rPr>
          <w:rStyle w:val="HMAccent2"/>
          <w:i/>
        </w:rPr>
        <w:t>F_OS.res.9.1.119.0</w:t>
      </w:r>
      <w:r>
        <w:t>. При отборе инвентарных карточек реализован фильтр (</w:t>
      </w:r>
      <w:proofErr w:type="spellStart"/>
      <w:r>
        <w:rPr>
          <w:rStyle w:val="HMKey"/>
        </w:rPr>
        <w:t>Alt+B</w:t>
      </w:r>
      <w:proofErr w:type="spellEnd"/>
      <w:r>
        <w:t xml:space="preserve">) по методу учета: на вкладку </w:t>
      </w:r>
      <w:r>
        <w:rPr>
          <w:rStyle w:val="HMLabel"/>
        </w:rPr>
        <w:t>Отбор ИК</w:t>
      </w:r>
      <w:r>
        <w:t xml:space="preserve"> введен параметр </w:t>
      </w:r>
      <w:r>
        <w:rPr>
          <w:rStyle w:val="HMField"/>
        </w:rPr>
        <w:t>ИК по текущему методу учета</w:t>
      </w:r>
      <w:r>
        <w:t xml:space="preserve">: </w:t>
      </w:r>
      <w:r>
        <w:rPr>
          <w:rStyle w:val="HMFieldVal"/>
        </w:rPr>
        <w:t>используются</w:t>
      </w:r>
      <w:r>
        <w:t>/</w:t>
      </w:r>
      <w:r>
        <w:rPr>
          <w:rStyle w:val="HMFieldVal"/>
        </w:rPr>
        <w:t>не используются</w:t>
      </w:r>
      <w:r>
        <w:t xml:space="preserve"> — отбор осуществляется по признаку в дополнительной </w:t>
      </w:r>
      <w:proofErr w:type="gramStart"/>
      <w:r>
        <w:t xml:space="preserve">информации </w:t>
      </w:r>
      <w:r>
        <w:rPr>
          <w:rStyle w:val="HMField"/>
        </w:rPr>
        <w:t>Не</w:t>
      </w:r>
      <w:proofErr w:type="gramEnd"/>
      <w:r>
        <w:rPr>
          <w:rStyle w:val="HMField"/>
        </w:rPr>
        <w:t xml:space="preserve"> использовать ИК по текущему методу учета</w:t>
      </w:r>
      <w:r>
        <w:t>.</w:t>
      </w:r>
    </w:p>
    <w:p w:rsidR="00096113" w:rsidRPr="00807AED" w:rsidRDefault="00096113" w:rsidP="00096113">
      <w:pPr>
        <w:pStyle w:val="HMHeadSection0"/>
      </w:pPr>
      <w:r w:rsidRPr="003D5406">
        <w:t>Логистика</w:t>
      </w:r>
    </w:p>
    <w:p w:rsidR="00200B21" w:rsidRPr="00200B21" w:rsidRDefault="00200B21" w:rsidP="00200B21">
      <w:pPr>
        <w:pStyle w:val="HMBody11"/>
        <w:rPr>
          <w:spacing w:val="-2"/>
        </w:rPr>
      </w:pPr>
      <w:r w:rsidRPr="00200B21">
        <w:rPr>
          <w:rStyle w:val="HMAccent2"/>
          <w:i/>
          <w:lang w:val="en-US"/>
        </w:rPr>
        <w:t>OPER_9.1_484</w:t>
      </w:r>
      <w:r w:rsidRPr="00200B21">
        <w:rPr>
          <w:lang w:val="en-US"/>
        </w:rPr>
        <w:t xml:space="preserve"> (</w:t>
      </w:r>
      <w:r w:rsidRPr="00200B21">
        <w:rPr>
          <w:rStyle w:val="HMFieldVal"/>
          <w:lang w:val="en-US"/>
        </w:rPr>
        <w:t>L_Sklad.res.9.1.210.0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L_SklRep.res.9.1.112.0</w:t>
      </w:r>
      <w:r w:rsidRPr="00200B21">
        <w:rPr>
          <w:lang w:val="en-US"/>
        </w:rPr>
        <w:t xml:space="preserve">). </w:t>
      </w:r>
      <w:r>
        <w:t xml:space="preserve">В модуле </w:t>
      </w:r>
      <w:r>
        <w:rPr>
          <w:rStyle w:val="HMMenuM"/>
        </w:rPr>
        <w:t>Складской учет</w:t>
      </w:r>
      <w:r>
        <w:t xml:space="preserve"> реализована новая </w:t>
      </w:r>
      <w:r>
        <w:rPr>
          <w:rStyle w:val="HMMenu"/>
        </w:rPr>
        <w:t xml:space="preserve">Оборотная </w:t>
      </w:r>
      <w:proofErr w:type="gramStart"/>
      <w:r>
        <w:rPr>
          <w:rStyle w:val="HMMenu"/>
        </w:rPr>
        <w:t>ведомость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сводная</w:t>
      </w:r>
      <w:r>
        <w:t xml:space="preserve">. В отчет возможен вывод остатков: складских, производственных, ТОРО, УКС, </w:t>
      </w:r>
      <w:proofErr w:type="spellStart"/>
      <w:r>
        <w:t>спецоснастки</w:t>
      </w:r>
      <w:proofErr w:type="spellEnd"/>
      <w:r>
        <w:t xml:space="preserve"> и спецодежды. Есть возможность печати отдельных ведомостей для каждого склада и/или МОЛ — для этого используется параметр группировки данных по складам и МОЛ. </w:t>
      </w:r>
      <w:r w:rsidRPr="00200B21">
        <w:rPr>
          <w:spacing w:val="-2"/>
        </w:rPr>
        <w:t>Предусмотрены две печатные FastReport-формы: "Сводная оборотная ведомость по МЦ"; "Сводная оборотная ведомость по МЦ по типам остатков".</w:t>
      </w:r>
    </w:p>
    <w:p w:rsidR="00200B21" w:rsidRPr="00200B21" w:rsidRDefault="00200B21" w:rsidP="00200B21">
      <w:pPr>
        <w:pStyle w:val="HMBody11"/>
        <w:rPr>
          <w:lang w:val="en-US"/>
        </w:rPr>
      </w:pPr>
      <w:r w:rsidRPr="00200B21">
        <w:rPr>
          <w:rStyle w:val="HMAccent2"/>
          <w:i/>
          <w:lang w:val="en-US"/>
        </w:rPr>
        <w:lastRenderedPageBreak/>
        <w:t>OPER_9.1_485</w:t>
      </w:r>
      <w:r w:rsidRPr="00200B21">
        <w:rPr>
          <w:lang w:val="en-US"/>
        </w:rPr>
        <w:t xml:space="preserve"> (</w:t>
      </w:r>
      <w:r w:rsidRPr="00200B21">
        <w:rPr>
          <w:rStyle w:val="HMFieldVal"/>
          <w:lang w:val="en-US"/>
        </w:rPr>
        <w:t>L_BaseDoc.res.9.1.158.0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L_Nalog.res.9.1.102.0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L_PrnSopr.res.9.1.128.0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L_SoprBase.res.9.1.142.0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L_SoprDoc.res.9.1.208.0</w:t>
      </w:r>
      <w:r w:rsidRPr="00200B21">
        <w:rPr>
          <w:lang w:val="en-US"/>
        </w:rPr>
        <w:t>):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 xml:space="preserve">В общесистемный реестр введена настройка </w:t>
      </w:r>
      <w:r>
        <w:rPr>
          <w:rStyle w:val="HMField"/>
        </w:rPr>
        <w:t xml:space="preserve">Учитывать суммовую разницу в НДЕ по </w:t>
      </w:r>
      <w:proofErr w:type="spellStart"/>
      <w:r>
        <w:rPr>
          <w:rStyle w:val="HMField"/>
        </w:rPr>
        <w:t>бухсправке</w:t>
      </w:r>
      <w:proofErr w:type="spellEnd"/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Расчет сумм, налогов</w:t>
      </w:r>
      <w:r>
        <w:t xml:space="preserve"> &gt; </w:t>
      </w:r>
      <w:r>
        <w:rPr>
          <w:rStyle w:val="HMField"/>
        </w:rPr>
        <w:t>Пересчет сумм в НДЕ для накладных и актов</w:t>
      </w:r>
      <w:r>
        <w:t xml:space="preserve">) с возможными значениями: </w:t>
      </w:r>
      <w:r>
        <w:rPr>
          <w:rStyle w:val="HMFieldVal"/>
        </w:rPr>
        <w:t>нет</w:t>
      </w:r>
      <w:r>
        <w:t xml:space="preserve"> — суммовая разница не учитывается; </w:t>
      </w:r>
      <w:r>
        <w:rPr>
          <w:rStyle w:val="HMFieldVal"/>
        </w:rPr>
        <w:t>да</w:t>
      </w:r>
      <w:r>
        <w:t xml:space="preserve"> — при пересчете сумм выполняется корректировка суммы в накладной/акте на суммовую разницу, указанную в </w:t>
      </w:r>
      <w:proofErr w:type="spellStart"/>
      <w:r>
        <w:t>бухсправке</w:t>
      </w:r>
      <w:proofErr w:type="spellEnd"/>
      <w:r>
        <w:t xml:space="preserve"> (суммовая разница определяется автоматически по </w:t>
      </w:r>
      <w:proofErr w:type="spellStart"/>
      <w:r>
        <w:t>хозоперации</w:t>
      </w:r>
      <w:proofErr w:type="spellEnd"/>
      <w:r>
        <w:t xml:space="preserve">, далее по ней создается </w:t>
      </w:r>
      <w:proofErr w:type="spellStart"/>
      <w:r>
        <w:t>бухсправка</w:t>
      </w:r>
      <w:proofErr w:type="spellEnd"/>
      <w:r>
        <w:t xml:space="preserve"> в НДЕ); в протокол пересчета выводится строка "суммовая разница в НДЕ"; </w:t>
      </w:r>
      <w:r>
        <w:rPr>
          <w:rStyle w:val="HMFieldVal"/>
        </w:rPr>
        <w:t>да, с модификацией распределения платежа</w:t>
      </w:r>
      <w:r>
        <w:t xml:space="preserve"> — при пересчете сумм выполняется корректировка суммы в накладной/акте на суммовую разницу, указанную в </w:t>
      </w:r>
      <w:proofErr w:type="spellStart"/>
      <w:r>
        <w:t>бухсправке</w:t>
      </w:r>
      <w:proofErr w:type="spellEnd"/>
      <w:r>
        <w:t xml:space="preserve">, а также в окне распределения платежа происходит корректировка распределенной суммы в НДЕ на суммовую разницу, при этом сумма, указанная в платежном поручении, будет распределена не полностью; в протокол пересчета </w:t>
      </w:r>
      <w:bookmarkStart w:id="0" w:name="_GoBack"/>
      <w:bookmarkEnd w:id="0"/>
      <w:r>
        <w:t>строка с суммовой разницей не выводится.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 xml:space="preserve">В ДО и накладных сбыта/снабжения в окно </w:t>
      </w:r>
      <w:r w:rsidRPr="00853F9B">
        <w:t xml:space="preserve">настройки </w:t>
      </w:r>
      <w:r w:rsidRPr="00853F9B">
        <w:rPr>
          <w:b/>
        </w:rPr>
        <w:t>Формы расчета</w:t>
      </w:r>
      <w:r w:rsidR="00C308A7" w:rsidRPr="00853F9B">
        <w:t xml:space="preserve"> </w:t>
      </w:r>
      <w:r w:rsidRPr="00853F9B">
        <w:t xml:space="preserve">введен </w:t>
      </w:r>
      <w:r>
        <w:t xml:space="preserve">параметр </w:t>
      </w:r>
      <w:r>
        <w:rPr>
          <w:rStyle w:val="HMField"/>
        </w:rPr>
        <w:t>налоги рассчитывать от заводской цены</w:t>
      </w:r>
      <w:r>
        <w:t xml:space="preserve"> — если в документе цена меньше заводской, то налог рассчитывается от </w:t>
      </w:r>
      <w:r>
        <w:rPr>
          <w:rStyle w:val="HMField"/>
        </w:rPr>
        <w:t>Заводской цены</w:t>
      </w:r>
      <w:r>
        <w:t>.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 xml:space="preserve">В приходной накладной доработана печать формы </w:t>
      </w:r>
      <w:r>
        <w:rPr>
          <w:rStyle w:val="HMFieldVal"/>
        </w:rPr>
        <w:t>Заявление о ввозе товаров и уплате косвенных налогов (с 01.07.2010 г.)</w:t>
      </w:r>
      <w:r>
        <w:t xml:space="preserve">: налоги на другого контрагента (НДС и акцизы) выводятся в форму всегда (независимо от настройки </w:t>
      </w:r>
      <w:r>
        <w:rPr>
          <w:rStyle w:val="HMField"/>
        </w:rPr>
        <w:t>Выводить налоги на другого контрагента</w:t>
      </w:r>
      <w:r>
        <w:t>); если по накладной не сформирован СФ, то в форме в колонках "Счет-фактура" выводятся номер и дата ДО.</w:t>
      </w:r>
    </w:p>
    <w:p w:rsidR="00200B21" w:rsidRPr="00200B21" w:rsidRDefault="00200B21" w:rsidP="00200B21">
      <w:pPr>
        <w:pStyle w:val="HMBody11"/>
        <w:rPr>
          <w:lang w:val="en-US"/>
        </w:rPr>
      </w:pPr>
      <w:r w:rsidRPr="00200B21">
        <w:rPr>
          <w:rStyle w:val="HMAccent2"/>
          <w:i/>
          <w:lang w:val="en-US"/>
        </w:rPr>
        <w:t>OPER_9.1_486</w:t>
      </w:r>
      <w:r w:rsidRPr="00200B21">
        <w:rPr>
          <w:lang w:val="en-US"/>
        </w:rPr>
        <w:t xml:space="preserve"> (</w:t>
      </w:r>
      <w:r w:rsidRPr="00200B21">
        <w:rPr>
          <w:rStyle w:val="HMFieldVal"/>
          <w:lang w:val="en-US"/>
        </w:rPr>
        <w:t>L_Rozn.res.9.1.97.0</w:t>
      </w:r>
      <w:r w:rsidRPr="00200B21">
        <w:rPr>
          <w:lang w:val="en-US"/>
        </w:rPr>
        <w:t xml:space="preserve">, </w:t>
      </w:r>
      <w:r w:rsidRPr="00200B21">
        <w:rPr>
          <w:rStyle w:val="HMFieldVal"/>
          <w:lang w:val="en-US"/>
        </w:rPr>
        <w:t>L_SF.res.9.1.198.0</w:t>
      </w:r>
      <w:r w:rsidRPr="00200B21">
        <w:rPr>
          <w:lang w:val="en-US"/>
        </w:rPr>
        <w:t>):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>В интерфейс редактирования ЭСЧФ (верхняя панель с реквизитами) добавлены три поля для отражения итоговых сумм по записям [</w:t>
      </w:r>
      <w:r>
        <w:rPr>
          <w:rStyle w:val="HMButton"/>
        </w:rPr>
        <w:t>Спецификации</w:t>
      </w:r>
      <w:r>
        <w:t xml:space="preserve">] для портала (переносятся из раздела 6): </w:t>
      </w:r>
      <w:r>
        <w:rPr>
          <w:rStyle w:val="HMField"/>
        </w:rPr>
        <w:t>Сумма без НДС</w:t>
      </w:r>
      <w:r>
        <w:t xml:space="preserve">, </w:t>
      </w:r>
      <w:r>
        <w:rPr>
          <w:rStyle w:val="HMField"/>
        </w:rPr>
        <w:t>НДС</w:t>
      </w:r>
      <w:r>
        <w:t xml:space="preserve">, </w:t>
      </w:r>
      <w:r>
        <w:rPr>
          <w:rStyle w:val="HMField"/>
        </w:rPr>
        <w:t>Сумма с НДС</w:t>
      </w:r>
      <w:r>
        <w:t>.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 xml:space="preserve">В локальное меню для списка ЭСЧФ введен новый пункт </w:t>
      </w:r>
      <w:r>
        <w:rPr>
          <w:rStyle w:val="HMMenu"/>
        </w:rPr>
        <w:t>Выставить дополнительный ЭСЧФ, только налоги</w:t>
      </w:r>
      <w:r>
        <w:t xml:space="preserve"> — формируется дополнительный ЭСЧФ с новым типом "</w:t>
      </w:r>
      <w:r>
        <w:rPr>
          <w:rStyle w:val="HMFieldVal"/>
        </w:rPr>
        <w:t>Накладная, отгрузка, только налоги</w:t>
      </w:r>
      <w:r>
        <w:t xml:space="preserve">", в списке отображается с признаком </w:t>
      </w:r>
      <w:r>
        <w:rPr>
          <w:rStyle w:val="HMFieldVal"/>
        </w:rPr>
        <w:t>ДН</w:t>
      </w:r>
      <w:r>
        <w:t xml:space="preserve">. При XML-выгрузке или печати формы для таких ЭСЧФ не выводятся цена и количество (независимо от параметра выгрузки </w:t>
      </w:r>
      <w:r>
        <w:rPr>
          <w:rStyle w:val="HMField"/>
        </w:rPr>
        <w:t>не выгружать для доп. ЭСЧФ цену и количество</w:t>
      </w:r>
      <w:r>
        <w:t xml:space="preserve">). В окне редактирования спецификации ЭСЧФ цена и количество отображаются (для возможности ручного редактирования, если возникнет такая необходимость). </w:t>
      </w:r>
      <w:r>
        <w:rPr>
          <w:rStyle w:val="HMAccent2"/>
        </w:rPr>
        <w:t>Примечание</w:t>
      </w:r>
      <w:r>
        <w:t xml:space="preserve">: пункт меню доступен только в модуле </w:t>
      </w:r>
      <w:r>
        <w:rPr>
          <w:rStyle w:val="HMMenuM"/>
        </w:rPr>
        <w:t>Управление сбытом</w:t>
      </w:r>
      <w:r>
        <w:t xml:space="preserve"> (в снабжении не предусмотрен).</w:t>
      </w:r>
    </w:p>
    <w:p w:rsidR="00200B21" w:rsidRDefault="00200B21" w:rsidP="00200B21">
      <w:pPr>
        <w:pStyle w:val="HMBullet0"/>
        <w:numPr>
          <w:ilvl w:val="0"/>
          <w:numId w:val="39"/>
        </w:numPr>
      </w:pPr>
      <w:r>
        <w:t>В печатную форму "</w:t>
      </w:r>
      <w:r w:rsidRPr="00DD34F5">
        <w:rPr>
          <w:rStyle w:val="HMFieldVal"/>
          <w:i w:val="0"/>
        </w:rPr>
        <w:t>Реестр розничных цен</w:t>
      </w:r>
      <w:r>
        <w:t>" (вызывается при оприходовании МЦ по приходной накладной на розничный склад в интерфейсе =</w:t>
      </w:r>
      <w:r>
        <w:rPr>
          <w:rStyle w:val="HMWindow"/>
        </w:rPr>
        <w:t>Формирование карточек учета товаров</w:t>
      </w:r>
      <w:r>
        <w:t xml:space="preserve">=) выводятся номер и дата договора, а не ДО. Вывод номера, даты зависит от значений настроек </w:t>
      </w:r>
      <w:r>
        <w:rPr>
          <w:rStyle w:val="HMField"/>
        </w:rPr>
        <w:t>Отображение номера договора/соглашения в документах-основаниях и сопроводительных документах</w:t>
      </w:r>
      <w:r>
        <w:t xml:space="preserve">, </w:t>
      </w:r>
      <w:r>
        <w:rPr>
          <w:rStyle w:val="HMField"/>
        </w:rPr>
        <w:t>Отображение даты договора/соглашения в документах-основаниях и сопроводительных документах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договорами</w:t>
      </w:r>
      <w:r>
        <w:t xml:space="preserve">). </w:t>
      </w:r>
      <w:r>
        <w:rPr>
          <w:rStyle w:val="HMAccent2"/>
        </w:rPr>
        <w:t>Примечание</w:t>
      </w:r>
      <w:r>
        <w:t xml:space="preserve">: печатная форма также формируется в модуле </w:t>
      </w:r>
      <w:r>
        <w:rPr>
          <w:rStyle w:val="HMMenuM"/>
        </w:rPr>
        <w:t>Управление розничной торговлей</w:t>
      </w:r>
      <w:r>
        <w:t xml:space="preserve"> из </w:t>
      </w:r>
      <w:r>
        <w:rPr>
          <w:rStyle w:val="HMMenu"/>
        </w:rPr>
        <w:t>Карточки учета товара в разрезе МЦ</w:t>
      </w:r>
      <w:r>
        <w:t>.</w:t>
      </w:r>
    </w:p>
    <w:p w:rsidR="00200B21" w:rsidRDefault="00200B21" w:rsidP="00200B21">
      <w:pPr>
        <w:pStyle w:val="HMBody11"/>
      </w:pPr>
      <w:r>
        <w:rPr>
          <w:rStyle w:val="HMAccent2"/>
          <w:i/>
        </w:rPr>
        <w:t>L_Common.res.9.1.161.0</w:t>
      </w:r>
      <w:r>
        <w:t>. Доработана выгрузка в XML заявлений о ввозе товаров и уплате косвенных налогов: если выгрузка выполняется из заявления, имеющегося в системе (</w:t>
      </w:r>
      <w:r>
        <w:rPr>
          <w:rStyle w:val="HMMenu"/>
        </w:rPr>
        <w:t>Документы</w:t>
      </w:r>
      <w:r>
        <w:t xml:space="preserve"> &gt; </w:t>
      </w:r>
      <w:r>
        <w:rPr>
          <w:rStyle w:val="HMMenu"/>
        </w:rPr>
        <w:t>Заявления о ввозе товаров и уплате косвенных налогов</w:t>
      </w:r>
      <w:r>
        <w:t xml:space="preserve">), то в наименовании файла используется номер заявления (УНП + год + последние 4 цифры номера заявления); если выгрузка выполняется с помощью операции </w:t>
      </w:r>
      <w:r>
        <w:rPr>
          <w:rStyle w:val="HMMenu"/>
        </w:rPr>
        <w:t>Экспорт заявления о ввозе товаров и уплате косвенных налогов</w:t>
      </w:r>
      <w:r>
        <w:t xml:space="preserve">, то используется настраиваемый в операции параметр </w:t>
      </w:r>
      <w:r>
        <w:rPr>
          <w:rStyle w:val="HMField"/>
        </w:rPr>
        <w:t>Номер файла в текущем году</w:t>
      </w:r>
      <w:r>
        <w:t>, который увеличивается на 1 после каждой выгрузки.</w:t>
      </w:r>
    </w:p>
    <w:p w:rsidR="00884570" w:rsidRPr="007844E0" w:rsidRDefault="00200B21" w:rsidP="00200B21">
      <w:pPr>
        <w:pStyle w:val="HMBody11"/>
      </w:pPr>
      <w:r>
        <w:rPr>
          <w:rStyle w:val="HMAccent2"/>
          <w:i/>
        </w:rPr>
        <w:lastRenderedPageBreak/>
        <w:t>L_Dogovor.res.9.1.155.0</w:t>
      </w:r>
      <w:r>
        <w:t xml:space="preserve">. В договорах реализована возможность создания одного сопроводительного документа по нескольким календарным планам. В интерфейс, вызываемый по пункту меню </w:t>
      </w:r>
      <w:r>
        <w:rPr>
          <w:rStyle w:val="HMMenu"/>
        </w:rPr>
        <w:t>Формирование сопроводительных документов по ПКП</w:t>
      </w:r>
      <w:r>
        <w:t xml:space="preserve">, добавлен параметр </w:t>
      </w:r>
      <w:r>
        <w:rPr>
          <w:rStyle w:val="HMField"/>
        </w:rPr>
        <w:t>объединять все услуги в один акт</w:t>
      </w:r>
      <w:r>
        <w:t xml:space="preserve"> — по всем выделенным планам формируется один акт. В интерфейс со списком планов добавлена колонка </w:t>
      </w:r>
      <w:r>
        <w:rPr>
          <w:rStyle w:val="HMField"/>
        </w:rPr>
        <w:t>СД</w:t>
      </w:r>
      <w:r>
        <w:t xml:space="preserve"> — показывает "+" при наличии СД по данному пункту плана, по </w:t>
      </w:r>
      <w:r>
        <w:rPr>
          <w:rStyle w:val="HMKey"/>
        </w:rPr>
        <w:t>F4</w:t>
      </w:r>
      <w:r>
        <w:t xml:space="preserve"> осуществляется переход в сопроводительный документ. По планам, у которых есть СД, </w:t>
      </w:r>
      <w:r w:rsidR="00DD34F5" w:rsidRPr="00DD34F5">
        <w:t>документ</w:t>
      </w:r>
      <w:r w:rsidR="00DD34F5">
        <w:t>ы</w:t>
      </w:r>
      <w:r w:rsidR="00DD34F5" w:rsidRPr="00DD34F5">
        <w:t xml:space="preserve"> </w:t>
      </w:r>
      <w:r>
        <w:t>повторно не создаются. Если один СД создается по нескольким планам, то он не имеет связи с конкретным пунктом плана, но его позиции имеют ссылки на позиции плана.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956157" w:rsidRDefault="00956157" w:rsidP="00956157">
      <w:pPr>
        <w:pStyle w:val="HMBody11"/>
      </w:pPr>
      <w:r>
        <w:rPr>
          <w:rStyle w:val="HMAccent2"/>
          <w:i/>
        </w:rPr>
        <w:t>ZAR_9.1_874</w:t>
      </w:r>
      <w:r>
        <w:t xml:space="preserve"> (</w:t>
      </w:r>
      <w:r>
        <w:rPr>
          <w:rStyle w:val="HMFieldVal"/>
        </w:rPr>
        <w:t>G_SumDivide.dll.9.1.273.0, G_ZarCache.dll.9.1.81.0</w:t>
      </w:r>
      <w:r>
        <w:t xml:space="preserve">, </w:t>
      </w:r>
      <w:r>
        <w:rPr>
          <w:rStyle w:val="HMFieldVal"/>
        </w:rPr>
        <w:t>G_Zarpl.dll.9.1.479.0</w:t>
      </w:r>
      <w:r>
        <w:t xml:space="preserve">, </w:t>
      </w:r>
      <w:r>
        <w:rPr>
          <w:rStyle w:val="HMFieldVal"/>
        </w:rPr>
        <w:t>Z_Basement.res.9.1.131.0</w:t>
      </w:r>
      <w:r>
        <w:t xml:space="preserve">, </w:t>
      </w:r>
      <w:r>
        <w:rPr>
          <w:rStyle w:val="HMFieldVal"/>
        </w:rPr>
        <w:t>Z_Calc.res.9.1.223.0</w:t>
      </w:r>
      <w:r>
        <w:t xml:space="preserve">, </w:t>
      </w:r>
      <w:r>
        <w:rPr>
          <w:rStyle w:val="HMFieldVal"/>
        </w:rPr>
        <w:t>Z_FSZN.res.9.1.119.0</w:t>
      </w:r>
      <w:r>
        <w:t xml:space="preserve">, </w:t>
      </w:r>
      <w:r>
        <w:rPr>
          <w:rStyle w:val="HMFieldVal"/>
        </w:rPr>
        <w:t>Z_NDFL.res.9.1.175.0</w:t>
      </w:r>
      <w:r>
        <w:t xml:space="preserve">, </w:t>
      </w:r>
      <w:r>
        <w:rPr>
          <w:rStyle w:val="HMFieldVal"/>
        </w:rPr>
        <w:t>Z_PFRep.res.9.1.283.0</w:t>
      </w:r>
      <w:r>
        <w:t xml:space="preserve">, </w:t>
      </w:r>
      <w:r>
        <w:rPr>
          <w:rStyle w:val="HMFieldVal"/>
        </w:rPr>
        <w:t>Z_Report.res.9.1.228.0</w:t>
      </w:r>
      <w:r>
        <w:t xml:space="preserve">, </w:t>
      </w:r>
      <w:r>
        <w:rPr>
          <w:rStyle w:val="HMFieldVal"/>
        </w:rPr>
        <w:t>Z_RList.res.9.1.126.0</w:t>
      </w:r>
      <w:r>
        <w:t xml:space="preserve">, </w:t>
      </w:r>
      <w:r>
        <w:rPr>
          <w:rStyle w:val="HMFieldVal"/>
        </w:rPr>
        <w:t>Z_Service.res.9.1.217.0</w:t>
      </w:r>
      <w:r>
        <w:t xml:space="preserve">, </w:t>
      </w:r>
      <w:r>
        <w:rPr>
          <w:rStyle w:val="HMFieldVal"/>
        </w:rPr>
        <w:t>Z_Sredn.res.9.1.321.0</w:t>
      </w:r>
      <w:r>
        <w:t xml:space="preserve">, </w:t>
      </w:r>
      <w:r>
        <w:rPr>
          <w:rStyle w:val="HMFieldVal"/>
        </w:rPr>
        <w:t>Z_Statis.res.9.1.149.0</w:t>
      </w:r>
      <w:r>
        <w:t xml:space="preserve">, </w:t>
      </w:r>
      <w:r>
        <w:rPr>
          <w:rStyle w:val="HMFieldVal"/>
        </w:rPr>
        <w:t>Z_Zar.res.9.1.284.0</w:t>
      </w:r>
      <w:r>
        <w:t xml:space="preserve">, </w:t>
      </w:r>
      <w:r>
        <w:rPr>
          <w:rStyle w:val="HMFieldVal"/>
        </w:rPr>
        <w:t>Z_ZarRep.res.9.1.182.0</w:t>
      </w:r>
      <w:r>
        <w:t>):</w:t>
      </w:r>
    </w:p>
    <w:p w:rsidR="00956157" w:rsidRDefault="00956157" w:rsidP="00956157">
      <w:pPr>
        <w:pStyle w:val="HMBullet0"/>
        <w:numPr>
          <w:ilvl w:val="0"/>
          <w:numId w:val="39"/>
        </w:numPr>
      </w:pPr>
      <w:r>
        <w:t xml:space="preserve">В классификатор </w:t>
      </w:r>
      <w:r>
        <w:rPr>
          <w:rStyle w:val="HMMenu"/>
        </w:rPr>
        <w:t>Виды оплат и скидок</w:t>
      </w:r>
      <w:r>
        <w:t xml:space="preserve"> введено новое значение для </w:t>
      </w:r>
      <w:r>
        <w:rPr>
          <w:rStyle w:val="HMField"/>
        </w:rPr>
        <w:t>Типа</w:t>
      </w:r>
      <w:r>
        <w:t xml:space="preserve"> оплаты — </w:t>
      </w:r>
      <w:proofErr w:type="spellStart"/>
      <w:r>
        <w:rPr>
          <w:rStyle w:val="HMFieldVal"/>
        </w:rPr>
        <w:t>СкидкаДПВ</w:t>
      </w:r>
      <w:proofErr w:type="spellEnd"/>
      <w:r>
        <w:t xml:space="preserve">. В интерфейсах, отчетах, при расчетах удержаний в </w:t>
      </w:r>
      <w:proofErr w:type="spellStart"/>
      <w:r>
        <w:t>межпериод</w:t>
      </w:r>
      <w:proofErr w:type="spellEnd"/>
      <w:r>
        <w:t xml:space="preserve">, предварительной разноске, контроле дохода и переходе на новый расчетный период данный тип обрабатывается по аналогии с типом </w:t>
      </w:r>
      <w:r>
        <w:rPr>
          <w:rStyle w:val="HMFieldVal"/>
        </w:rPr>
        <w:t>Скидка</w:t>
      </w:r>
      <w:r>
        <w:t>. При расчете заработной платы для нового типа, а также для суммы с кодом скидки 641 при определении суммы вычета анализируются добровольные пенсионные взносы и предоставленные по ним скидки, начиная с даты начала предоставления вычета (а не с даты наличия дохода в расчетном месяце, как это было ранее).</w:t>
      </w:r>
    </w:p>
    <w:p w:rsidR="00956157" w:rsidRDefault="00956157" w:rsidP="00956157">
      <w:pPr>
        <w:pStyle w:val="HMBullet0"/>
        <w:numPr>
          <w:ilvl w:val="0"/>
          <w:numId w:val="39"/>
        </w:numPr>
      </w:pPr>
      <w:r>
        <w:t xml:space="preserve">При расчете суммы с типом </w:t>
      </w:r>
      <w:proofErr w:type="spellStart"/>
      <w:r>
        <w:rPr>
          <w:rStyle w:val="HMFieldVal"/>
        </w:rPr>
        <w:t>ДоходЗр</w:t>
      </w:r>
      <w:proofErr w:type="spellEnd"/>
      <w:r>
        <w:t xml:space="preserve">: для такого типа дохода вместо </w:t>
      </w:r>
      <w:r w:rsidR="00B430B4">
        <w:t xml:space="preserve">расчетной </w:t>
      </w:r>
      <w:r>
        <w:t xml:space="preserve">функции NakPM33 автоматически вызывается функция с учетом архива видов оплат </w:t>
      </w:r>
      <w:proofErr w:type="spellStart"/>
      <w:r>
        <w:t>NakM_And_Arx</w:t>
      </w:r>
      <w:proofErr w:type="spellEnd"/>
      <w:r w:rsidR="00B430B4">
        <w:t>;</w:t>
      </w:r>
      <w:r>
        <w:t xml:space="preserve"> </w:t>
      </w:r>
      <w:r w:rsidR="00B430B4">
        <w:t>в</w:t>
      </w:r>
      <w:r>
        <w:t xml:space="preserve"> результатах расчета заработной платы формируются записи за следующие месяцы (только при обработке записи из предварительного просмотра за расчетный месяц).</w:t>
      </w:r>
    </w:p>
    <w:p w:rsidR="00956157" w:rsidRDefault="00956157" w:rsidP="00956157">
      <w:pPr>
        <w:pStyle w:val="HMBullet0"/>
        <w:numPr>
          <w:ilvl w:val="0"/>
          <w:numId w:val="39"/>
        </w:numPr>
      </w:pPr>
      <w:r>
        <w:t xml:space="preserve">Исправлен расчет для оплаты с типом </w:t>
      </w:r>
      <w:r>
        <w:rPr>
          <w:rStyle w:val="HMFieldVal"/>
        </w:rPr>
        <w:t>Скидка</w:t>
      </w:r>
      <w:r>
        <w:t xml:space="preserve"> и кодом вида дохода 641: скидки предоставляются независимо от значения настройки </w:t>
      </w:r>
      <w:r>
        <w:rPr>
          <w:rStyle w:val="HMField"/>
        </w:rPr>
        <w:t>Количество месяцев для сторнирования налога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Налог на доходы</w:t>
      </w:r>
      <w:r>
        <w:t xml:space="preserve"> &gt; </w:t>
      </w:r>
      <w:r>
        <w:rPr>
          <w:rStyle w:val="HMField"/>
        </w:rPr>
        <w:t>Сторнирование и возврат</w:t>
      </w:r>
      <w:r>
        <w:t xml:space="preserve">). Также в рамках данного решения предоставлена возможность пересчета скидок данного вида, для этого в классификаторе видов оплат открыто поле </w:t>
      </w:r>
      <w:r>
        <w:rPr>
          <w:rStyle w:val="HMField"/>
        </w:rPr>
        <w:t>Пересчет</w:t>
      </w:r>
      <w:r>
        <w:t>.</w:t>
      </w:r>
    </w:p>
    <w:p w:rsidR="00956157" w:rsidRDefault="00956157" w:rsidP="00956157">
      <w:pPr>
        <w:pStyle w:val="HMBullet0"/>
        <w:numPr>
          <w:ilvl w:val="0"/>
          <w:numId w:val="39"/>
        </w:numPr>
      </w:pPr>
      <w:r>
        <w:t xml:space="preserve">Доработана </w:t>
      </w:r>
      <w:r w:rsidR="00B430B4">
        <w:t xml:space="preserve">расчетная </w:t>
      </w:r>
      <w:r>
        <w:t xml:space="preserve">функция </w:t>
      </w:r>
      <w:proofErr w:type="spellStart"/>
      <w:r>
        <w:t>SumUMO</w:t>
      </w:r>
      <w:proofErr w:type="spellEnd"/>
      <w:r>
        <w:t xml:space="preserve"> при использовании типа оплаты </w:t>
      </w:r>
      <w:r>
        <w:rPr>
          <w:rStyle w:val="HMFieldVal"/>
        </w:rPr>
        <w:t>Скидка</w:t>
      </w:r>
      <w:r>
        <w:t xml:space="preserve"> и при отличном от </w:t>
      </w:r>
      <w:r>
        <w:rPr>
          <w:rStyle w:val="HMFieldVal"/>
        </w:rPr>
        <w:t>нет</w:t>
      </w:r>
      <w:r>
        <w:t xml:space="preserve"> значении в настройке </w:t>
      </w:r>
      <w:r>
        <w:rPr>
          <w:rStyle w:val="HMField"/>
        </w:rPr>
        <w:t>Разбивать удержания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Режимы расчетов</w:t>
      </w:r>
      <w:r>
        <w:t>): теперь сумма предоставленной скидки контролируется общей суммой удержания с кодом, указанным в функции; общая сумма скидки за счет взносов прошлого месяца относится на подразделение, в котором работник находился на конец расчетного месяца.</w:t>
      </w:r>
    </w:p>
    <w:p w:rsidR="00956157" w:rsidRDefault="00956157" w:rsidP="00956157">
      <w:pPr>
        <w:pStyle w:val="HMBullet0"/>
        <w:numPr>
          <w:ilvl w:val="0"/>
          <w:numId w:val="39"/>
        </w:numPr>
      </w:pPr>
      <w:r>
        <w:t>Актуализирован</w:t>
      </w:r>
      <w:r w:rsidR="00DD34F5">
        <w:t>а печатная форма</w:t>
      </w:r>
      <w:r>
        <w:t xml:space="preserve"> </w:t>
      </w:r>
      <w:r>
        <w:rPr>
          <w:rStyle w:val="HMMenu"/>
        </w:rPr>
        <w:t>Отчет</w:t>
      </w:r>
      <w:r w:rsidR="00DD34F5">
        <w:rPr>
          <w:rStyle w:val="HMMenu"/>
        </w:rPr>
        <w:t>а</w:t>
      </w:r>
      <w:r>
        <w:rPr>
          <w:rStyle w:val="HMMenu"/>
        </w:rPr>
        <w:t xml:space="preserve"> 4-фонд</w:t>
      </w:r>
      <w:r>
        <w:t xml:space="preserve"> (согласно постановлению Минтруда и соцзащиты РБ от 28.112022 № 76) — заменен </w:t>
      </w:r>
      <w:proofErr w:type="spellStart"/>
      <w:r>
        <w:t>Excel</w:t>
      </w:r>
      <w:proofErr w:type="spellEnd"/>
      <w:r>
        <w:t xml:space="preserve">-шаблон с 2023 года. </w:t>
      </w:r>
      <w:r w:rsidRPr="007877E7">
        <w:rPr>
          <w:rStyle w:val="HMAccent2"/>
        </w:rPr>
        <w:t>Примечание</w:t>
      </w:r>
      <w:r>
        <w:t>: новые строки 04 и 50 автоматически не заполняются.</w:t>
      </w:r>
    </w:p>
    <w:p w:rsidR="007877E7" w:rsidRDefault="00956157" w:rsidP="00956157">
      <w:pPr>
        <w:pStyle w:val="HMBody11"/>
      </w:pPr>
      <w:r w:rsidRPr="00956157">
        <w:rPr>
          <w:rStyle w:val="HMAccent2"/>
          <w:i/>
          <w:lang w:val="en-US"/>
        </w:rPr>
        <w:t>ZAR_9.1_875</w:t>
      </w:r>
      <w:r w:rsidRPr="00956157">
        <w:rPr>
          <w:lang w:val="en-US"/>
        </w:rPr>
        <w:t xml:space="preserve"> (</w:t>
      </w:r>
      <w:proofErr w:type="spellStart"/>
      <w:r w:rsidRPr="00956157">
        <w:rPr>
          <w:rStyle w:val="HMFieldVal"/>
          <w:lang w:val="en-US"/>
        </w:rPr>
        <w:t>Z_Calendar</w:t>
      </w:r>
      <w:proofErr w:type="spellEnd"/>
      <w:r w:rsidRPr="00956157">
        <w:rPr>
          <w:rStyle w:val="HMFieldVal"/>
          <w:lang w:val="en-US"/>
        </w:rPr>
        <w:t xml:space="preserve"> res 9.1.70.0</w:t>
      </w:r>
      <w:r w:rsidRPr="00956157">
        <w:rPr>
          <w:lang w:val="en-US"/>
        </w:rPr>
        <w:t xml:space="preserve">, </w:t>
      </w:r>
      <w:proofErr w:type="spellStart"/>
      <w:r w:rsidRPr="00956157">
        <w:rPr>
          <w:rStyle w:val="HMFieldVal"/>
          <w:lang w:val="en-US"/>
        </w:rPr>
        <w:t>Z_Menu</w:t>
      </w:r>
      <w:proofErr w:type="spellEnd"/>
      <w:r w:rsidRPr="00956157">
        <w:rPr>
          <w:rStyle w:val="HMFieldVal"/>
          <w:lang w:val="en-US"/>
        </w:rPr>
        <w:t xml:space="preserve"> res 9.1.173.0</w:t>
      </w:r>
      <w:r w:rsidRPr="00956157">
        <w:rPr>
          <w:lang w:val="en-US"/>
        </w:rPr>
        <w:t xml:space="preserve">, </w:t>
      </w:r>
      <w:r w:rsidRPr="00956157">
        <w:rPr>
          <w:rStyle w:val="HMFieldVal"/>
          <w:lang w:val="en-US"/>
        </w:rPr>
        <w:t>Z_WT res 9.1.151.0</w:t>
      </w:r>
      <w:r w:rsidRPr="00956157">
        <w:rPr>
          <w:lang w:val="en-US"/>
        </w:rPr>
        <w:t xml:space="preserve">). </w:t>
      </w:r>
      <w:r>
        <w:t>Содержит решения по созданию временных переходов по режимам работы без учета переносов рабочих дней:</w:t>
      </w:r>
    </w:p>
    <w:p w:rsidR="007877E7" w:rsidRDefault="00956157" w:rsidP="007877E7">
      <w:pPr>
        <w:pStyle w:val="HMBody11"/>
        <w:numPr>
          <w:ilvl w:val="0"/>
          <w:numId w:val="40"/>
        </w:numPr>
      </w:pPr>
      <w:r>
        <w:t xml:space="preserve">Формирование режимов работ на календарный год. В каталоге </w:t>
      </w:r>
      <w:r>
        <w:rPr>
          <w:rStyle w:val="HMMenu"/>
        </w:rPr>
        <w:t>Праздничные дни</w:t>
      </w:r>
      <w:r>
        <w:t xml:space="preserve"> необходимо в наименовании для переносов последними символами обязательно указывать даты (например, наименования должны быть следующими: для 24.04.2023 — "</w:t>
      </w:r>
      <w:r>
        <w:rPr>
          <w:rStyle w:val="HMFieldVal"/>
        </w:rPr>
        <w:t>- перенос на 29.04.2023</w:t>
      </w:r>
      <w:r>
        <w:t>", для 29.04.2023 — "</w:t>
      </w:r>
      <w:r>
        <w:rPr>
          <w:rStyle w:val="HMFieldVal"/>
        </w:rPr>
        <w:t>+ перенос с 24.04.2023</w:t>
      </w:r>
      <w:r>
        <w:t xml:space="preserve">"). В каталоге </w:t>
      </w:r>
      <w:r>
        <w:rPr>
          <w:rStyle w:val="HMMenu"/>
        </w:rPr>
        <w:t>Режимы работы</w:t>
      </w:r>
      <w:r>
        <w:t xml:space="preserve"> с помощью новой локальной функции </w:t>
      </w:r>
      <w:r>
        <w:rPr>
          <w:rStyle w:val="HMMenu"/>
        </w:rPr>
        <w:t>Копирование режима с отменой переноса</w:t>
      </w:r>
      <w:r>
        <w:t xml:space="preserve"> </w:t>
      </w:r>
      <w:r>
        <w:lastRenderedPageBreak/>
        <w:t xml:space="preserve">предусмотрено создание графиков работ без учета переносов рабочих дней на основании уже имеющихся (сформированных стандартно с учетом переносов). Копирование режима предусматривается с учетом переносов на год, начиная с заданной даты. Для автоматического подбора режима при дальнейшем формировании временного перехода (п. 2) в </w:t>
      </w:r>
      <w:r>
        <w:rPr>
          <w:rStyle w:val="HMField"/>
        </w:rPr>
        <w:t>Наименование</w:t>
      </w:r>
      <w:r>
        <w:t xml:space="preserve"> режима последними символами добавляется год переноса и формируется график, как лист к исходному. Если в исходном режиме не было еще графика (например, на апрель), то в режиме без учета переносов его можно определить вручную. Для этого в параметрах формирования графика предусмотрен </w:t>
      </w:r>
      <w:proofErr w:type="gramStart"/>
      <w:r>
        <w:t xml:space="preserve">признак </w:t>
      </w:r>
      <w:r>
        <w:rPr>
          <w:rStyle w:val="HMField"/>
        </w:rPr>
        <w:t>Без</w:t>
      </w:r>
      <w:proofErr w:type="gramEnd"/>
      <w:r>
        <w:rPr>
          <w:rStyle w:val="HMField"/>
        </w:rPr>
        <w:t xml:space="preserve"> учета переносов рабочих дней</w:t>
      </w:r>
      <w:r>
        <w:t>.</w:t>
      </w:r>
    </w:p>
    <w:p w:rsidR="00807AED" w:rsidRDefault="00956157" w:rsidP="007877E7">
      <w:pPr>
        <w:pStyle w:val="HMBody11"/>
        <w:numPr>
          <w:ilvl w:val="0"/>
          <w:numId w:val="40"/>
        </w:numPr>
      </w:pPr>
      <w:r>
        <w:t xml:space="preserve">Обработка переносов и формирование переходов. С помощью нового пункта главного меню </w:t>
      </w:r>
      <w:proofErr w:type="gramStart"/>
      <w:r>
        <w:rPr>
          <w:rStyle w:val="HMMenu"/>
        </w:rPr>
        <w:t>Документы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Табели учета рабочего времени</w:t>
      </w:r>
      <w:r>
        <w:t xml:space="preserve"> &gt; </w:t>
      </w:r>
      <w:r>
        <w:rPr>
          <w:rStyle w:val="HMMenu"/>
        </w:rPr>
        <w:t>Обработка переносов</w:t>
      </w:r>
      <w:r>
        <w:t xml:space="preserve"> осуществляется создание временных переходов в </w:t>
      </w:r>
      <w:proofErr w:type="spellStart"/>
      <w:r>
        <w:t>межпериод</w:t>
      </w:r>
      <w:proofErr w:type="spellEnd"/>
      <w:r>
        <w:t xml:space="preserve"> по сотрудникам, находящимся на день переноса в отпуске, на больничном и по прочим выбранным </w:t>
      </w:r>
      <w:r>
        <w:rPr>
          <w:rStyle w:val="HMField"/>
        </w:rPr>
        <w:t>Видам неявок</w:t>
      </w:r>
      <w:r>
        <w:t xml:space="preserve">. При необходимости устанавливается признак </w:t>
      </w:r>
      <w:r>
        <w:rPr>
          <w:rStyle w:val="HMField"/>
        </w:rPr>
        <w:t>по дате приема на работу</w:t>
      </w:r>
      <w:r>
        <w:t>. По кнопке [</w:t>
      </w:r>
      <w:r>
        <w:rPr>
          <w:rStyle w:val="HMButton"/>
        </w:rPr>
        <w:t>Сформировать</w:t>
      </w:r>
      <w:r>
        <w:t>] осуществляется отбор сотрудников, у которых на выходной перенесенный день по табелю должны быть рабочие часы. Открывается окно =</w:t>
      </w:r>
      <w:r>
        <w:rPr>
          <w:rStyle w:val="HMWindow"/>
        </w:rPr>
        <w:t>Неявки на день переноса</w:t>
      </w:r>
      <w:r>
        <w:t xml:space="preserve">=, где в средней панели отображаются текущие переходы работника, в локальном меню предусмотрены функции для установки </w:t>
      </w:r>
      <w:r>
        <w:rPr>
          <w:rStyle w:val="HMMenu"/>
        </w:rPr>
        <w:t>Фильтра по режиму работы</w:t>
      </w:r>
      <w:r>
        <w:t xml:space="preserve"> (</w:t>
      </w:r>
      <w:proofErr w:type="spellStart"/>
      <w:r>
        <w:rPr>
          <w:rStyle w:val="HMKey"/>
        </w:rPr>
        <w:t>Alt+B</w:t>
      </w:r>
      <w:proofErr w:type="spellEnd"/>
      <w:r>
        <w:t xml:space="preserve">) и просмотра </w:t>
      </w:r>
      <w:r>
        <w:rPr>
          <w:rStyle w:val="HMMenu"/>
        </w:rPr>
        <w:t>Табеля</w:t>
      </w:r>
      <w:r>
        <w:t xml:space="preserve"> (</w:t>
      </w:r>
      <w:proofErr w:type="spellStart"/>
      <w:r>
        <w:rPr>
          <w:rStyle w:val="HMKey"/>
        </w:rPr>
        <w:t>Alt+T</w:t>
      </w:r>
      <w:proofErr w:type="spellEnd"/>
      <w:r>
        <w:t>). Далее для отмеченных сотрудников (</w:t>
      </w:r>
      <w:proofErr w:type="spellStart"/>
      <w:r>
        <w:rPr>
          <w:rStyle w:val="HMKey"/>
        </w:rPr>
        <w:t>Ins</w:t>
      </w:r>
      <w:proofErr w:type="spellEnd"/>
      <w:r>
        <w:t>) выполняется [</w:t>
      </w:r>
      <w:r>
        <w:rPr>
          <w:rStyle w:val="HMButton"/>
        </w:rPr>
        <w:t>Формирование переходов</w:t>
      </w:r>
      <w:r>
        <w:t xml:space="preserve">] либо с </w:t>
      </w:r>
      <w:r>
        <w:rPr>
          <w:rStyle w:val="HMFieldVal"/>
        </w:rPr>
        <w:t>автоматическим</w:t>
      </w:r>
      <w:r>
        <w:t xml:space="preserve"> подбором графиков работы (если режим работы оформлен как лист к исходному и последние символы в наименовании — год переноса), либо режим определяется </w:t>
      </w:r>
      <w:r>
        <w:rPr>
          <w:rStyle w:val="HMFieldVal"/>
        </w:rPr>
        <w:t>вручную</w:t>
      </w:r>
      <w:r>
        <w:t>.</w:t>
      </w:r>
    </w:p>
    <w:sectPr w:rsidR="00807AED" w:rsidSect="00200B21">
      <w:footerReference w:type="even" r:id="rId7"/>
      <w:footerReference w:type="default" r:id="rId8"/>
      <w:footerReference w:type="first" r:id="rId9"/>
      <w:pgSz w:w="11906" w:h="16838"/>
      <w:pgMar w:top="1418" w:right="1418" w:bottom="1276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A04" w:rsidRDefault="00920A04">
      <w:pPr>
        <w:spacing w:after="0" w:line="240" w:lineRule="auto"/>
      </w:pPr>
      <w:r>
        <w:separator/>
      </w:r>
    </w:p>
  </w:endnote>
  <w:endnote w:type="continuationSeparator" w:id="0">
    <w:p w:rsidR="00920A04" w:rsidRDefault="00920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853F9B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A04" w:rsidRDefault="00920A04">
      <w:pPr>
        <w:spacing w:after="0" w:line="240" w:lineRule="auto"/>
      </w:pPr>
      <w:r>
        <w:separator/>
      </w:r>
    </w:p>
  </w:footnote>
  <w:footnote w:type="continuationSeparator" w:id="0">
    <w:p w:rsidR="00920A04" w:rsidRDefault="00920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083D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143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1A27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642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C61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986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847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242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74C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C9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3934F25"/>
    <w:multiLevelType w:val="hybridMultilevel"/>
    <w:tmpl w:val="274E44C6"/>
    <w:lvl w:ilvl="0" w:tplc="0C000011">
      <w:start w:val="1"/>
      <w:numFmt w:val="decimal"/>
      <w:lvlText w:val="%1)"/>
      <w:lvlJc w:val="left"/>
      <w:pPr>
        <w:ind w:left="360" w:hanging="360"/>
      </w:p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34D35"/>
    <w:multiLevelType w:val="singleLevel"/>
    <w:tmpl w:val="50EE1B4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D72174"/>
    <w:multiLevelType w:val="singleLevel"/>
    <w:tmpl w:val="428E9A8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9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0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1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BA3448"/>
    <w:multiLevelType w:val="singleLevel"/>
    <w:tmpl w:val="CB30A9F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576049B9"/>
    <w:multiLevelType w:val="singleLevel"/>
    <w:tmpl w:val="E8B29EA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58F74A5F"/>
    <w:multiLevelType w:val="hybridMultilevel"/>
    <w:tmpl w:val="7FFC843A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8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9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0"/>
  </w:num>
  <w:num w:numId="16">
    <w:abstractNumId w:val="19"/>
  </w:num>
  <w:num w:numId="17">
    <w:abstractNumId w:val="16"/>
  </w:num>
  <w:num w:numId="18">
    <w:abstractNumId w:val="37"/>
  </w:num>
  <w:num w:numId="19">
    <w:abstractNumId w:val="31"/>
  </w:num>
  <w:num w:numId="20">
    <w:abstractNumId w:val="39"/>
  </w:num>
  <w:num w:numId="21">
    <w:abstractNumId w:val="38"/>
  </w:num>
  <w:num w:numId="22">
    <w:abstractNumId w:val="23"/>
  </w:num>
  <w:num w:numId="23">
    <w:abstractNumId w:val="10"/>
  </w:num>
  <w:num w:numId="24">
    <w:abstractNumId w:val="22"/>
  </w:num>
  <w:num w:numId="25">
    <w:abstractNumId w:val="27"/>
  </w:num>
  <w:num w:numId="26">
    <w:abstractNumId w:val="36"/>
  </w:num>
  <w:num w:numId="27">
    <w:abstractNumId w:val="34"/>
  </w:num>
  <w:num w:numId="28">
    <w:abstractNumId w:val="12"/>
  </w:num>
  <w:num w:numId="29">
    <w:abstractNumId w:val="20"/>
  </w:num>
  <w:num w:numId="30">
    <w:abstractNumId w:val="25"/>
  </w:num>
  <w:num w:numId="31">
    <w:abstractNumId w:val="30"/>
  </w:num>
  <w:num w:numId="32">
    <w:abstractNumId w:val="17"/>
  </w:num>
  <w:num w:numId="33">
    <w:abstractNumId w:val="24"/>
  </w:num>
  <w:num w:numId="34">
    <w:abstractNumId w:val="26"/>
  </w:num>
  <w:num w:numId="35">
    <w:abstractNumId w:val="29"/>
  </w:num>
  <w:num w:numId="36">
    <w:abstractNumId w:val="32"/>
  </w:num>
  <w:num w:numId="37">
    <w:abstractNumId w:val="18"/>
  </w:num>
  <w:num w:numId="38">
    <w:abstractNumId w:val="28"/>
  </w:num>
  <w:num w:numId="39">
    <w:abstractNumId w:val="33"/>
  </w:num>
  <w:num w:numId="40">
    <w:abstractNumId w:val="11"/>
  </w:num>
  <w:num w:numId="41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94A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0B21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3FA2"/>
    <w:rsid w:val="003C5A1A"/>
    <w:rsid w:val="003C5D84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71DC7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18A6"/>
    <w:rsid w:val="007723E0"/>
    <w:rsid w:val="007736A5"/>
    <w:rsid w:val="00777151"/>
    <w:rsid w:val="007844E0"/>
    <w:rsid w:val="00785584"/>
    <w:rsid w:val="007877E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07AED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3F9B"/>
    <w:rsid w:val="00857C22"/>
    <w:rsid w:val="00861573"/>
    <w:rsid w:val="00870615"/>
    <w:rsid w:val="00870ABA"/>
    <w:rsid w:val="00871A4D"/>
    <w:rsid w:val="00881FA8"/>
    <w:rsid w:val="00884570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2330"/>
    <w:rsid w:val="00A14F40"/>
    <w:rsid w:val="00A1671D"/>
    <w:rsid w:val="00A2753A"/>
    <w:rsid w:val="00A32008"/>
    <w:rsid w:val="00A33CDC"/>
    <w:rsid w:val="00A41141"/>
    <w:rsid w:val="00A5389C"/>
    <w:rsid w:val="00A54B40"/>
    <w:rsid w:val="00A641FC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08A7"/>
    <w:rsid w:val="00C35349"/>
    <w:rsid w:val="00C3641B"/>
    <w:rsid w:val="00C36887"/>
    <w:rsid w:val="00C36902"/>
    <w:rsid w:val="00C36E87"/>
    <w:rsid w:val="00C437C2"/>
    <w:rsid w:val="00C56B84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12A1"/>
    <w:rsid w:val="00CE2524"/>
    <w:rsid w:val="00CE5F51"/>
    <w:rsid w:val="00CF1F66"/>
    <w:rsid w:val="00CF2D71"/>
    <w:rsid w:val="00D035B2"/>
    <w:rsid w:val="00D04B68"/>
    <w:rsid w:val="00D061F4"/>
    <w:rsid w:val="00D078BA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E381E"/>
    <w:rsid w:val="00EF2D16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3F99"/>
    <w:rsid w:val="00F667D6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766CE4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162</TotalTime>
  <Pages>5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10</cp:revision>
  <dcterms:created xsi:type="dcterms:W3CDTF">2023-05-02T07:43:00Z</dcterms:created>
  <dcterms:modified xsi:type="dcterms:W3CDTF">2023-05-02T11:17:00Z</dcterms:modified>
</cp:coreProperties>
</file>