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3D5406" w:rsidRDefault="00571DC7" w:rsidP="00BA67AC">
      <w:pPr>
        <w:pStyle w:val="HMHeading10"/>
        <w:spacing w:after="240"/>
        <w:rPr>
          <w:rFonts w:cstheme="minorHAnsi"/>
        </w:rPr>
      </w:pPr>
      <w:r w:rsidRPr="003D5406">
        <w:rPr>
          <w:rFonts w:cstheme="minorHAnsi"/>
        </w:rPr>
        <w:t>Хроника текущих событий Управления разработки</w:t>
      </w:r>
      <w:r w:rsidRPr="003D5406">
        <w:rPr>
          <w:rFonts w:cstheme="minorHAnsi"/>
        </w:rPr>
        <w:br/>
        <w:t>(01.</w:t>
      </w:r>
      <w:r w:rsidR="00096113" w:rsidRPr="003D5406">
        <w:rPr>
          <w:rFonts w:cstheme="minorHAnsi"/>
        </w:rPr>
        <w:t>0</w:t>
      </w:r>
      <w:r w:rsidR="00884570" w:rsidRPr="003D5406">
        <w:rPr>
          <w:rFonts w:cstheme="minorHAnsi"/>
        </w:rPr>
        <w:t>2</w:t>
      </w:r>
      <w:r w:rsidRPr="003D5406">
        <w:rPr>
          <w:rFonts w:cstheme="minorHAnsi"/>
        </w:rPr>
        <w:t>.202</w:t>
      </w:r>
      <w:r w:rsidR="00096113" w:rsidRPr="003D5406">
        <w:rPr>
          <w:rFonts w:cstheme="minorHAnsi"/>
        </w:rPr>
        <w:t>3</w:t>
      </w:r>
      <w:r w:rsidRPr="003D5406">
        <w:rPr>
          <w:rFonts w:cstheme="minorHAnsi"/>
        </w:rPr>
        <w:t xml:space="preserve"> — </w:t>
      </w:r>
      <w:r w:rsidR="00884570" w:rsidRPr="003D5406">
        <w:rPr>
          <w:rFonts w:cstheme="minorHAnsi"/>
        </w:rPr>
        <w:t>28</w:t>
      </w:r>
      <w:r w:rsidRPr="003D5406">
        <w:rPr>
          <w:rFonts w:cstheme="minorHAnsi"/>
        </w:rPr>
        <w:t>.</w:t>
      </w:r>
      <w:r w:rsidR="00096113" w:rsidRPr="003D5406">
        <w:rPr>
          <w:rFonts w:cstheme="minorHAnsi"/>
        </w:rPr>
        <w:t>0</w:t>
      </w:r>
      <w:r w:rsidR="00884570" w:rsidRPr="003D5406">
        <w:rPr>
          <w:rFonts w:cstheme="minorHAnsi"/>
        </w:rPr>
        <w:t>2</w:t>
      </w:r>
      <w:r w:rsidRPr="003D5406">
        <w:rPr>
          <w:rFonts w:cstheme="minorHAnsi"/>
        </w:rPr>
        <w:t>.202</w:t>
      </w:r>
      <w:r w:rsidR="00096113" w:rsidRPr="003D5406">
        <w:rPr>
          <w:rFonts w:cstheme="minorHAnsi"/>
        </w:rPr>
        <w:t>3</w:t>
      </w:r>
      <w:r w:rsidRPr="003D5406">
        <w:rPr>
          <w:rFonts w:cstheme="minorHAnsi"/>
        </w:rPr>
        <w:t>)</w:t>
      </w:r>
      <w:r w:rsidRPr="003D5406">
        <w:rPr>
          <w:rFonts w:cstheme="minorHAnsi"/>
        </w:rPr>
        <w:br/>
        <w:t xml:space="preserve">Новое в системе Галактика </w:t>
      </w:r>
      <w:r w:rsidRPr="003D5406">
        <w:rPr>
          <w:rFonts w:cstheme="minorHAnsi"/>
          <w:lang w:val="en-US"/>
        </w:rPr>
        <w:t>ERP</w:t>
      </w:r>
      <w:r w:rsidRPr="003D5406">
        <w:rPr>
          <w:rFonts w:cstheme="minorHAnsi"/>
        </w:rPr>
        <w:t xml:space="preserve"> 9.1</w:t>
      </w:r>
    </w:p>
    <w:p w:rsidR="0093260A" w:rsidRPr="003D5406" w:rsidRDefault="0093260A" w:rsidP="00BA67AC">
      <w:pPr>
        <w:spacing w:after="0" w:line="240" w:lineRule="auto"/>
        <w:jc w:val="center"/>
        <w:rPr>
          <w:rStyle w:val="HMAccent2"/>
          <w:rFonts w:asciiTheme="majorHAnsi" w:hAnsiTheme="majorHAnsi" w:cstheme="majorHAnsi"/>
          <w:sz w:val="28"/>
        </w:rPr>
      </w:pPr>
      <w:r w:rsidRPr="003D5406">
        <w:rPr>
          <w:rFonts w:asciiTheme="majorHAnsi" w:hAnsiTheme="majorHAnsi" w:cstheme="majorHAnsi"/>
          <w:color w:val="000080"/>
          <w:sz w:val="28"/>
        </w:rPr>
        <w:t xml:space="preserve">Решения для пользователей </w:t>
      </w:r>
      <w:r w:rsidRPr="003D5406">
        <w:rPr>
          <w:rStyle w:val="HMAccent2"/>
          <w:rFonts w:asciiTheme="majorHAnsi" w:hAnsiTheme="majorHAnsi" w:cstheme="majorHAnsi"/>
          <w:sz w:val="28"/>
        </w:rPr>
        <w:t>РБ</w:t>
      </w:r>
    </w:p>
    <w:p w:rsidR="00096113" w:rsidRPr="003D5406" w:rsidRDefault="00096113" w:rsidP="00096113">
      <w:pPr>
        <w:pStyle w:val="HMHeadSection0"/>
      </w:pPr>
      <w:r w:rsidRPr="003D5406">
        <w:t>Бухгалтерский учет</w:t>
      </w:r>
      <w:bookmarkStart w:id="0" w:name="_GoBack"/>
      <w:bookmarkEnd w:id="0"/>
    </w:p>
    <w:p w:rsidR="00884570" w:rsidRPr="003D5406" w:rsidRDefault="00884570" w:rsidP="00884570">
      <w:pPr>
        <w:pStyle w:val="HMBody11"/>
      </w:pPr>
      <w:r w:rsidRPr="003D5406">
        <w:rPr>
          <w:rStyle w:val="HMAccent2"/>
          <w:i/>
        </w:rPr>
        <w:t>BUH_9.1_434</w:t>
      </w:r>
      <w:r w:rsidRPr="003D5406">
        <w:t xml:space="preserve"> (</w:t>
      </w:r>
      <w:r w:rsidRPr="003D5406">
        <w:rPr>
          <w:rStyle w:val="HMFieldVal"/>
        </w:rPr>
        <w:t>C_StatLine.res.9.1.66.0</w:t>
      </w:r>
      <w:r w:rsidRPr="003D5406">
        <w:t xml:space="preserve">, </w:t>
      </w:r>
      <w:r w:rsidRPr="003D5406">
        <w:rPr>
          <w:rStyle w:val="HMFieldVal"/>
        </w:rPr>
        <w:t>F_MBP.res.9.1.187.0</w:t>
      </w:r>
      <w:r w:rsidRPr="003D5406">
        <w:t xml:space="preserve">) для модулей </w:t>
      </w:r>
      <w:r w:rsidRPr="003D5406">
        <w:rPr>
          <w:rStyle w:val="HMMenuM"/>
        </w:rPr>
        <w:t xml:space="preserve">Учет спецоборудования и </w:t>
      </w:r>
      <w:proofErr w:type="spellStart"/>
      <w:r w:rsidRPr="003D5406">
        <w:rPr>
          <w:rStyle w:val="HMMenuM"/>
        </w:rPr>
        <w:t>спецоснастки</w:t>
      </w:r>
      <w:proofErr w:type="spellEnd"/>
      <w:r w:rsidRPr="003D5406">
        <w:t xml:space="preserve">, </w:t>
      </w:r>
      <w:r w:rsidRPr="003D5406">
        <w:rPr>
          <w:rStyle w:val="HMMenuM"/>
        </w:rPr>
        <w:t>Спецодежда</w:t>
      </w:r>
      <w:r w:rsidRPr="003D5406">
        <w:t>:</w:t>
      </w:r>
    </w:p>
    <w:p w:rsidR="00884570" w:rsidRPr="003D5406" w:rsidRDefault="00884570" w:rsidP="00884570">
      <w:pPr>
        <w:pStyle w:val="HMBullet0"/>
        <w:numPr>
          <w:ilvl w:val="0"/>
          <w:numId w:val="36"/>
        </w:numPr>
      </w:pPr>
      <w:r w:rsidRPr="003D5406">
        <w:t xml:space="preserve">В верхней части окна редактирования карточки учета с помощью функции локального меню </w:t>
      </w:r>
      <w:proofErr w:type="gramStart"/>
      <w:r w:rsidRPr="003D5406">
        <w:t xml:space="preserve">можно </w:t>
      </w:r>
      <w:r w:rsidRPr="003D5406">
        <w:rPr>
          <w:rStyle w:val="HMMenu"/>
        </w:rPr>
        <w:t>Отобразить</w:t>
      </w:r>
      <w:proofErr w:type="gramEnd"/>
      <w:r w:rsidRPr="003D5406">
        <w:rPr>
          <w:rStyle w:val="HMMenu"/>
        </w:rPr>
        <w:t>/скрыть панель с фильтрами</w:t>
      </w:r>
      <w:r w:rsidRPr="003D5406">
        <w:t xml:space="preserve"> — </w:t>
      </w:r>
      <w:proofErr w:type="spellStart"/>
      <w:r w:rsidRPr="003D5406">
        <w:rPr>
          <w:rStyle w:val="HMKey"/>
        </w:rPr>
        <w:t>Alt+S</w:t>
      </w:r>
      <w:proofErr w:type="spellEnd"/>
      <w:r w:rsidRPr="003D5406">
        <w:t xml:space="preserve"> (т. е. заменяет вызов отдельного окна по </w:t>
      </w:r>
      <w:proofErr w:type="spellStart"/>
      <w:r w:rsidRPr="003D5406">
        <w:rPr>
          <w:rStyle w:val="HMKey"/>
        </w:rPr>
        <w:t>Alt+B</w:t>
      </w:r>
      <w:proofErr w:type="spellEnd"/>
      <w:r w:rsidRPr="003D5406">
        <w:t>).</w:t>
      </w:r>
    </w:p>
    <w:p w:rsidR="00884570" w:rsidRPr="003D5406" w:rsidRDefault="00884570" w:rsidP="00884570">
      <w:pPr>
        <w:pStyle w:val="HMBullet0"/>
        <w:numPr>
          <w:ilvl w:val="0"/>
          <w:numId w:val="36"/>
        </w:numPr>
      </w:pPr>
      <w:r w:rsidRPr="003D5406">
        <w:t xml:space="preserve">Для актов перевода в утиль и актов инвентаризации </w:t>
      </w:r>
      <w:proofErr w:type="spellStart"/>
      <w:r w:rsidRPr="003D5406">
        <w:t>спецоснастки</w:t>
      </w:r>
      <w:proofErr w:type="spellEnd"/>
      <w:r w:rsidRPr="003D5406">
        <w:t>/спецодежды реализована возможность: группового изменения внешней классификации и внешних атрибутов для спецификаций; группового удаления спецификаций актов (в т. ч. удаление внешних атрибутов/классификации при удалении спецификаций).</w:t>
      </w:r>
    </w:p>
    <w:p w:rsidR="00884570" w:rsidRPr="003D5406" w:rsidRDefault="00884570" w:rsidP="00884570">
      <w:pPr>
        <w:pStyle w:val="HMBody11"/>
      </w:pPr>
      <w:r w:rsidRPr="003D5406">
        <w:rPr>
          <w:rStyle w:val="HMAccent2"/>
          <w:i/>
          <w:lang w:val="en-US"/>
        </w:rPr>
        <w:t>BUH_9.1_435</w:t>
      </w:r>
      <w:r w:rsidRPr="003D5406">
        <w:rPr>
          <w:lang w:val="en-US"/>
        </w:rPr>
        <w:t xml:space="preserve"> (</w:t>
      </w:r>
      <w:r w:rsidRPr="003D5406">
        <w:rPr>
          <w:rStyle w:val="HMFieldVal"/>
          <w:lang w:val="en-US"/>
        </w:rPr>
        <w:t>F_DistPl.res.9.1.133.0</w:t>
      </w:r>
      <w:r w:rsidRPr="003D5406">
        <w:rPr>
          <w:lang w:val="en-US"/>
        </w:rPr>
        <w:t xml:space="preserve">, </w:t>
      </w:r>
      <w:r w:rsidRPr="003D5406">
        <w:rPr>
          <w:rStyle w:val="HMFieldVal"/>
          <w:lang w:val="en-US"/>
        </w:rPr>
        <w:t>F_SoprHoz.res.9.1.187.0</w:t>
      </w:r>
      <w:r w:rsidRPr="003D5406">
        <w:rPr>
          <w:lang w:val="en-US"/>
        </w:rPr>
        <w:t xml:space="preserve">). </w:t>
      </w:r>
      <w:r w:rsidRPr="003D5406">
        <w:t xml:space="preserve">При просмотре </w:t>
      </w:r>
      <w:r w:rsidRPr="003D5406">
        <w:rPr>
          <w:rStyle w:val="HMMenu"/>
        </w:rPr>
        <w:t>Платежей по документам-основаниям</w:t>
      </w:r>
      <w:r w:rsidRPr="003D5406">
        <w:t xml:space="preserve"> (операция в модуле </w:t>
      </w:r>
      <w:r w:rsidRPr="003D5406">
        <w:rPr>
          <w:rStyle w:val="HMMenuM"/>
        </w:rPr>
        <w:t>Расчеты с поставщиками и получателями</w:t>
      </w:r>
      <w:r w:rsidRPr="003D5406">
        <w:t xml:space="preserve">) на вкладке </w:t>
      </w:r>
      <w:r w:rsidRPr="003D5406">
        <w:rPr>
          <w:rStyle w:val="HMLabel"/>
        </w:rPr>
        <w:t>Платежи</w:t>
      </w:r>
      <w:r w:rsidRPr="003D5406">
        <w:t xml:space="preserve"> реализована пометка записей. При выполнении отмены платежей по ДО (</w:t>
      </w:r>
      <w:r w:rsidRPr="003D5406">
        <w:rPr>
          <w:rStyle w:val="HMKey"/>
        </w:rPr>
        <w:t>F8</w:t>
      </w:r>
      <w:r w:rsidRPr="003D5406">
        <w:t>) операция выполняется либо для текущего платежа, либо по отмеченным. Если ранее осуществлялось только обнуление ссылок на ДО в хозяйственной операции, то сейчас выполняются все необходимые действия, сопутствующие отвязке ДО (такие, как: отмена распределения по спецификации накладной/ДО, синхронизация с платежным календарем, пересчет баланса по ДО).</w:t>
      </w:r>
    </w:p>
    <w:p w:rsidR="00884570" w:rsidRPr="003D5406" w:rsidRDefault="00884570" w:rsidP="00884570">
      <w:pPr>
        <w:pStyle w:val="HMBody11"/>
      </w:pPr>
      <w:r w:rsidRPr="003D5406">
        <w:rPr>
          <w:rStyle w:val="HMAccent2"/>
          <w:i/>
          <w:lang w:val="en-US"/>
        </w:rPr>
        <w:t>OS_9.1_85</w:t>
      </w:r>
      <w:r w:rsidRPr="003D5406">
        <w:rPr>
          <w:lang w:val="en-US"/>
        </w:rPr>
        <w:t xml:space="preserve"> (</w:t>
      </w:r>
      <w:r w:rsidRPr="003D5406">
        <w:rPr>
          <w:rStyle w:val="HMFieldVal"/>
          <w:lang w:val="en-US"/>
        </w:rPr>
        <w:t>F_DragM.res.9.1.54.0</w:t>
      </w:r>
      <w:r w:rsidRPr="003D5406">
        <w:rPr>
          <w:lang w:val="en-US"/>
        </w:rPr>
        <w:t xml:space="preserve">, </w:t>
      </w:r>
      <w:r w:rsidRPr="003D5406">
        <w:rPr>
          <w:rStyle w:val="HMFieldVal"/>
          <w:lang w:val="en-US"/>
        </w:rPr>
        <w:t>F_OSRep.res.9.1.98.0</w:t>
      </w:r>
      <w:r w:rsidRPr="003D5406">
        <w:rPr>
          <w:lang w:val="en-US"/>
        </w:rPr>
        <w:t xml:space="preserve">). </w:t>
      </w:r>
      <w:r w:rsidRPr="003D5406">
        <w:t xml:space="preserve">При включенной системной настройке </w:t>
      </w:r>
      <w:r w:rsidRPr="003D5406">
        <w:rPr>
          <w:rStyle w:val="HMField"/>
        </w:rPr>
        <w:t>Содержание драгметаллов будет определяться после списания (РБ)</w:t>
      </w:r>
      <w:r w:rsidRPr="003D5406">
        <w:t xml:space="preserve"> (</w:t>
      </w:r>
      <w:r w:rsidRPr="003D5406">
        <w:rPr>
          <w:rStyle w:val="HMField"/>
        </w:rPr>
        <w:t>Бухгалтерский контур</w:t>
      </w:r>
      <w:r w:rsidRPr="003D5406">
        <w:t xml:space="preserve"> &gt; </w:t>
      </w:r>
      <w:r w:rsidRPr="003D5406">
        <w:rPr>
          <w:rStyle w:val="HMField"/>
        </w:rPr>
        <w:t>Учет ОС и НМА</w:t>
      </w:r>
      <w:r w:rsidRPr="003D5406">
        <w:t xml:space="preserve">) в печатной форме </w:t>
      </w:r>
      <w:r w:rsidRPr="003D5406">
        <w:rPr>
          <w:rStyle w:val="HMMenu"/>
        </w:rPr>
        <w:t>Ведомости движения драгоценных металлов</w:t>
      </w:r>
      <w:r w:rsidRPr="003D5406">
        <w:t xml:space="preserve">, формируемой в модуле </w:t>
      </w:r>
      <w:r w:rsidRPr="003D5406">
        <w:rPr>
          <w:rStyle w:val="HMMenuM"/>
        </w:rPr>
        <w:t>Учет ОС</w:t>
      </w:r>
      <w:r w:rsidRPr="003D5406">
        <w:t>: учитываются операции поступления, выбытия, перемещения ОС с нулевым содержанием драгметаллов; выводится строка с указанием количества обработанных карточек с нулевыми содержанием ДМ; выводится фраза "Находятся драгметаллы, содержание которых определяется после списания" для нулевых значений ДМ (если все показатели равны нулю, то данная фраза выводится несмотря на уровни группировок, названия ДМ/ОС при этом остаются; на последнем уровне группировки — "Драгметаллы" — строка не выводится).</w:t>
      </w:r>
    </w:p>
    <w:p w:rsidR="00884570" w:rsidRPr="003D5406" w:rsidRDefault="00884570" w:rsidP="00884570">
      <w:pPr>
        <w:pStyle w:val="HMBody11"/>
      </w:pPr>
      <w:r w:rsidRPr="003D5406">
        <w:rPr>
          <w:rStyle w:val="HMAccent2"/>
          <w:i/>
        </w:rPr>
        <w:t>F_BankDocF.res.9.1.69.0</w:t>
      </w:r>
      <w:r w:rsidRPr="003D5406">
        <w:t xml:space="preserve">. В модуле </w:t>
      </w:r>
      <w:r w:rsidRPr="003D5406">
        <w:rPr>
          <w:rStyle w:val="HMMenuM"/>
        </w:rPr>
        <w:t>Финансово-расчетные операции</w:t>
      </w:r>
      <w:r w:rsidRPr="003D5406">
        <w:t xml:space="preserve"> доработаны операции ввода банковской выписки:</w:t>
      </w:r>
    </w:p>
    <w:p w:rsidR="00884570" w:rsidRPr="003D5406" w:rsidRDefault="00884570" w:rsidP="00B84523">
      <w:pPr>
        <w:pStyle w:val="HMBullet0"/>
        <w:numPr>
          <w:ilvl w:val="0"/>
          <w:numId w:val="36"/>
        </w:numPr>
      </w:pPr>
      <w:r w:rsidRPr="003D5406">
        <w:t xml:space="preserve">При импорте банковской выписки XML-формата поле </w:t>
      </w:r>
      <w:r w:rsidRPr="003D5406">
        <w:rPr>
          <w:rStyle w:val="HMFieldVal"/>
        </w:rPr>
        <w:t>Наш счет</w:t>
      </w:r>
      <w:r w:rsidRPr="003D5406">
        <w:t xml:space="preserve"> стало необязательным: при его наличии в </w:t>
      </w:r>
      <w:r w:rsidRPr="003D5406">
        <w:rPr>
          <w:rStyle w:val="HMLabel"/>
        </w:rPr>
        <w:t>Настройке полей</w:t>
      </w:r>
      <w:r w:rsidRPr="003D5406">
        <w:t xml:space="preserve"> расчетный счет берется из реквизитов выписки (если в настройке поле указано, но соответствие пустое, то и в документе оно будет пустым); если его нет в </w:t>
      </w:r>
      <w:r w:rsidRPr="003D5406">
        <w:rPr>
          <w:rStyle w:val="HMLabel"/>
        </w:rPr>
        <w:t>Настройке полей</w:t>
      </w:r>
      <w:r w:rsidRPr="003D5406">
        <w:t xml:space="preserve">, то берется </w:t>
      </w:r>
      <w:r w:rsidRPr="003D5406">
        <w:rPr>
          <w:rStyle w:val="HMField"/>
        </w:rPr>
        <w:t>Счет в банке</w:t>
      </w:r>
      <w:r w:rsidRPr="003D5406">
        <w:t xml:space="preserve"> из [</w:t>
      </w:r>
      <w:r w:rsidRPr="003D5406">
        <w:rPr>
          <w:rStyle w:val="HMButton"/>
        </w:rPr>
        <w:t>Настройки расчетных счетов</w:t>
      </w:r>
      <w:r w:rsidRPr="003D5406">
        <w:t>].</w:t>
      </w:r>
    </w:p>
    <w:p w:rsidR="00884570" w:rsidRPr="003D5406" w:rsidRDefault="00884570" w:rsidP="00B84523">
      <w:pPr>
        <w:pStyle w:val="HMBullet0"/>
        <w:numPr>
          <w:ilvl w:val="0"/>
          <w:numId w:val="36"/>
        </w:numPr>
      </w:pPr>
      <w:r w:rsidRPr="003D5406">
        <w:t xml:space="preserve">Изменен алгоритм определения валюты для платежных документов при вводе валютной банковской выписки. Для </w:t>
      </w:r>
      <w:r w:rsidRPr="003D5406">
        <w:rPr>
          <w:rStyle w:val="HMField"/>
        </w:rPr>
        <w:t>Типа выписки</w:t>
      </w:r>
      <w:r w:rsidRPr="003D5406">
        <w:t xml:space="preserve"> — </w:t>
      </w:r>
      <w:r w:rsidRPr="00C56B84">
        <w:rPr>
          <w:rStyle w:val="HMFieldVal"/>
          <w:color w:val="auto"/>
        </w:rPr>
        <w:t>валютная</w:t>
      </w:r>
      <w:r w:rsidR="00A12330" w:rsidRPr="00C56B84">
        <w:t xml:space="preserve">, </w:t>
      </w:r>
      <w:r w:rsidRPr="00C56B84">
        <w:t>ко</w:t>
      </w:r>
      <w:r w:rsidRPr="003D5406">
        <w:t xml:space="preserve">гда в </w:t>
      </w:r>
      <w:r w:rsidRPr="003D5406">
        <w:rPr>
          <w:rStyle w:val="HMLabel"/>
        </w:rPr>
        <w:t>Настройке полей</w:t>
      </w:r>
      <w:r w:rsidRPr="003D5406">
        <w:t xml:space="preserve"> нет валюты: 1) Определяется расчетный счет: если валютный р/c задан явно, то берется из [</w:t>
      </w:r>
      <w:r w:rsidRPr="003D5406">
        <w:rPr>
          <w:rStyle w:val="HMButton"/>
        </w:rPr>
        <w:t>Настройки расчетных счетов</w:t>
      </w:r>
      <w:r w:rsidRPr="003D5406">
        <w:t xml:space="preserve">]; если валютный р/c явно не задан, то ищется значение валютного р/с из заданного в настройке </w:t>
      </w:r>
      <w:r w:rsidRPr="003D5406">
        <w:rPr>
          <w:rStyle w:val="HMField"/>
        </w:rPr>
        <w:t>Счета в банке</w:t>
      </w:r>
      <w:r w:rsidRPr="003D5406">
        <w:t>. 2) Определяется валюта: если в найденном р/с задана валюта, то используется эта валюта; если в найденном р/с не указана валюта либо р/с не найден, то выдается запрос на выбор валюты.</w:t>
      </w:r>
    </w:p>
    <w:p w:rsidR="00096113" w:rsidRPr="00A12330" w:rsidRDefault="00096113" w:rsidP="00096113">
      <w:pPr>
        <w:pStyle w:val="HMHeadSection0"/>
        <w:rPr>
          <w:lang w:val="en-US"/>
        </w:rPr>
      </w:pPr>
      <w:r w:rsidRPr="003D5406">
        <w:lastRenderedPageBreak/>
        <w:t>Логистика</w:t>
      </w:r>
    </w:p>
    <w:p w:rsidR="00884570" w:rsidRPr="003D5406" w:rsidRDefault="00884570" w:rsidP="00884570">
      <w:pPr>
        <w:pStyle w:val="HMBody11"/>
        <w:rPr>
          <w:lang w:val="en-US"/>
        </w:rPr>
      </w:pPr>
      <w:r w:rsidRPr="003D5406">
        <w:rPr>
          <w:rStyle w:val="HMAccent2"/>
          <w:i/>
          <w:lang w:val="en-US"/>
        </w:rPr>
        <w:t>OPER_9.1_480</w:t>
      </w:r>
      <w:r w:rsidRPr="003D5406">
        <w:rPr>
          <w:lang w:val="en-US"/>
        </w:rPr>
        <w:t xml:space="preserve"> (</w:t>
      </w:r>
      <w:r w:rsidRPr="003D5406">
        <w:rPr>
          <w:rStyle w:val="HMFieldVal"/>
          <w:lang w:val="en-US"/>
        </w:rPr>
        <w:t>L_Sklad.res.9.1.208.0</w:t>
      </w:r>
      <w:r w:rsidRPr="003D5406">
        <w:rPr>
          <w:lang w:val="en-US"/>
        </w:rPr>
        <w:t xml:space="preserve">, </w:t>
      </w:r>
      <w:r w:rsidRPr="003D5406">
        <w:rPr>
          <w:rStyle w:val="HMFieldVal"/>
          <w:lang w:val="en-US"/>
        </w:rPr>
        <w:t>L_SoprBase.res.9.1.140.0</w:t>
      </w:r>
      <w:r w:rsidRPr="003D5406">
        <w:rPr>
          <w:lang w:val="en-US"/>
        </w:rPr>
        <w:t xml:space="preserve">, </w:t>
      </w:r>
      <w:r w:rsidRPr="003D5406">
        <w:rPr>
          <w:rStyle w:val="HMFieldVal"/>
          <w:lang w:val="en-US"/>
        </w:rPr>
        <w:t>L_SoprDoc.res.9.1.206.0</w:t>
      </w:r>
      <w:r w:rsidRPr="003D5406">
        <w:rPr>
          <w:lang w:val="en-US"/>
        </w:rPr>
        <w:t>):</w:t>
      </w:r>
    </w:p>
    <w:p w:rsidR="00884570" w:rsidRPr="003D5406" w:rsidRDefault="00884570" w:rsidP="00884570">
      <w:pPr>
        <w:pStyle w:val="HMBullet0"/>
        <w:numPr>
          <w:ilvl w:val="0"/>
          <w:numId w:val="36"/>
        </w:numPr>
        <w:rPr>
          <w:spacing w:val="-2"/>
        </w:rPr>
      </w:pPr>
      <w:r w:rsidRPr="003D5406">
        <w:rPr>
          <w:spacing w:val="-2"/>
        </w:rPr>
        <w:t xml:space="preserve">В снабжении/сбыте доработан </w:t>
      </w:r>
      <w:r w:rsidRPr="003D5406">
        <w:rPr>
          <w:rStyle w:val="HMMenu"/>
          <w:spacing w:val="-2"/>
        </w:rPr>
        <w:t>Пакетный пересчет сумм в НДЕ для накладных/актов по курсам на дату платежа</w:t>
      </w:r>
      <w:r w:rsidRPr="003D5406">
        <w:rPr>
          <w:spacing w:val="-2"/>
        </w:rPr>
        <w:t xml:space="preserve">: если в интерфейсе расчета (на вкладке </w:t>
      </w:r>
      <w:r w:rsidRPr="003D5406">
        <w:rPr>
          <w:rStyle w:val="HMLabel"/>
          <w:spacing w:val="-2"/>
        </w:rPr>
        <w:t>Настройка</w:t>
      </w:r>
      <w:r w:rsidRPr="003D5406">
        <w:rPr>
          <w:spacing w:val="-2"/>
        </w:rPr>
        <w:t xml:space="preserve">) включен </w:t>
      </w:r>
      <w:proofErr w:type="gramStart"/>
      <w:r w:rsidRPr="003D5406">
        <w:rPr>
          <w:spacing w:val="-2"/>
        </w:rPr>
        <w:t xml:space="preserve">параметр </w:t>
      </w:r>
      <w:r w:rsidRPr="003D5406">
        <w:rPr>
          <w:rStyle w:val="HMField"/>
          <w:spacing w:val="-2"/>
        </w:rPr>
        <w:t>Учитывать</w:t>
      </w:r>
      <w:proofErr w:type="gramEnd"/>
      <w:r w:rsidRPr="003D5406">
        <w:rPr>
          <w:rStyle w:val="HMField"/>
          <w:spacing w:val="-2"/>
        </w:rPr>
        <w:t xml:space="preserve"> платеж, распределенный на дату СД</w:t>
      </w:r>
      <w:r w:rsidRPr="003D5406">
        <w:rPr>
          <w:spacing w:val="-2"/>
        </w:rPr>
        <w:t xml:space="preserve">, то распределенный платеж на </w:t>
      </w:r>
      <w:r w:rsidRPr="003D5406">
        <w:rPr>
          <w:rStyle w:val="HMField"/>
          <w:spacing w:val="-2"/>
        </w:rPr>
        <w:t>Дату цен</w:t>
      </w:r>
      <w:r w:rsidRPr="003D5406">
        <w:rPr>
          <w:spacing w:val="-2"/>
        </w:rPr>
        <w:t xml:space="preserve"> в накладной будет учтен, если выключен — платеж на дату цен и более поздние платежи учтены не будут. Чтобы данный параметр сработал в "тихом" режиме, нужно хотя бы раз запустить операцию пакетного пересчета сумм (чтобы параметр сохранился и далее применялся).</w:t>
      </w:r>
    </w:p>
    <w:p w:rsidR="00884570" w:rsidRPr="003D5406" w:rsidRDefault="00A12330" w:rsidP="00884570">
      <w:pPr>
        <w:pStyle w:val="HMBullet0"/>
        <w:numPr>
          <w:ilvl w:val="0"/>
          <w:numId w:val="36"/>
        </w:numPr>
      </w:pPr>
      <w:r w:rsidRPr="00C56B84">
        <w:t>Доработано ф</w:t>
      </w:r>
      <w:r w:rsidR="00884570" w:rsidRPr="00C56B84">
        <w:t xml:space="preserve">ормирование </w:t>
      </w:r>
      <w:r w:rsidR="00884570" w:rsidRPr="003D5406">
        <w:t xml:space="preserve">ордеров при включенной настройке </w:t>
      </w:r>
      <w:r w:rsidR="00884570" w:rsidRPr="003D5406">
        <w:rPr>
          <w:rStyle w:val="HMField"/>
        </w:rPr>
        <w:t>Разрешать списание с нескольких разрезов Склад-МОЛ</w:t>
      </w:r>
      <w:r w:rsidR="00884570" w:rsidRPr="003D5406">
        <w:t xml:space="preserve"> (</w:t>
      </w:r>
      <w:r w:rsidR="00884570" w:rsidRPr="003D5406">
        <w:rPr>
          <w:rStyle w:val="HMField"/>
        </w:rPr>
        <w:t>Логистика</w:t>
      </w:r>
      <w:r w:rsidR="00884570" w:rsidRPr="003D5406">
        <w:t xml:space="preserve"> &gt; </w:t>
      </w:r>
      <w:r w:rsidR="00884570" w:rsidRPr="003D5406">
        <w:rPr>
          <w:rStyle w:val="HMField"/>
        </w:rPr>
        <w:t>Документы</w:t>
      </w:r>
      <w:r w:rsidR="00884570" w:rsidRPr="003D5406">
        <w:t xml:space="preserve"> &gt; </w:t>
      </w:r>
      <w:r w:rsidR="00884570" w:rsidRPr="003D5406">
        <w:rPr>
          <w:rStyle w:val="HMField"/>
        </w:rPr>
        <w:t>Управление сбытом</w:t>
      </w:r>
      <w:r w:rsidR="00884570" w:rsidRPr="003D5406">
        <w:t xml:space="preserve"> &gt; </w:t>
      </w:r>
      <w:r w:rsidR="00884570" w:rsidRPr="003D5406">
        <w:rPr>
          <w:rStyle w:val="HMField"/>
        </w:rPr>
        <w:t>Накладная на отпуск</w:t>
      </w:r>
      <w:r w:rsidR="00884570" w:rsidRPr="003D5406">
        <w:t>): если в верхней панели накладной выбраны склад и МОЛ и при этом в спецификации есть хотя бы одна позиция с заполненным распределением по складам, то при формировании ордера по позициям без распределения по складам будут автоматически созданы записи распределения со складом и МОЛ из реквизитов документа.</w:t>
      </w:r>
    </w:p>
    <w:p w:rsidR="00884570" w:rsidRPr="003D5406" w:rsidRDefault="00884570" w:rsidP="00884570">
      <w:pPr>
        <w:pStyle w:val="HMBullet0"/>
        <w:numPr>
          <w:ilvl w:val="0"/>
          <w:numId w:val="36"/>
        </w:numPr>
      </w:pPr>
      <w:r w:rsidRPr="003D5406">
        <w:t xml:space="preserve">В модуле </w:t>
      </w:r>
      <w:r w:rsidRPr="003D5406">
        <w:rPr>
          <w:rStyle w:val="HMMenuM"/>
        </w:rPr>
        <w:t>Складской учет</w:t>
      </w:r>
      <w:r w:rsidRPr="003D5406">
        <w:t xml:space="preserve"> реализована групповая печать всех форм </w:t>
      </w:r>
      <w:r w:rsidRPr="003D5406">
        <w:rPr>
          <w:rStyle w:val="HMMenu"/>
        </w:rPr>
        <w:t>Актов на списание</w:t>
      </w:r>
      <w:r w:rsidRPr="003D5406">
        <w:t xml:space="preserve"> в FastReport-формате. Отчеты объединены в локальном меню </w:t>
      </w:r>
      <w:r w:rsidRPr="003D5406">
        <w:rPr>
          <w:rStyle w:val="HMMenu"/>
        </w:rPr>
        <w:t>Печать</w:t>
      </w:r>
      <w:r w:rsidRPr="003D5406">
        <w:t xml:space="preserve"> в четыре группы: </w:t>
      </w:r>
      <w:r w:rsidRPr="003D5406">
        <w:rPr>
          <w:rStyle w:val="HMMenu"/>
        </w:rPr>
        <w:t>Акт на списание</w:t>
      </w:r>
      <w:r w:rsidRPr="003D5406">
        <w:t xml:space="preserve">; </w:t>
      </w:r>
      <w:r w:rsidRPr="003D5406">
        <w:rPr>
          <w:rStyle w:val="HMMenu"/>
        </w:rPr>
        <w:t>Акт на списание бланков строгой отчетности</w:t>
      </w:r>
      <w:r w:rsidRPr="003D5406">
        <w:t xml:space="preserve">; </w:t>
      </w:r>
      <w:r w:rsidRPr="003D5406">
        <w:rPr>
          <w:rStyle w:val="HMMenu"/>
        </w:rPr>
        <w:t xml:space="preserve">Акт на списание </w:t>
      </w:r>
      <w:proofErr w:type="spellStart"/>
      <w:r w:rsidRPr="003D5406">
        <w:rPr>
          <w:rStyle w:val="HMMenu"/>
        </w:rPr>
        <w:t>спецоснастки</w:t>
      </w:r>
      <w:proofErr w:type="spellEnd"/>
      <w:r w:rsidRPr="003D5406">
        <w:t xml:space="preserve">; </w:t>
      </w:r>
      <w:r w:rsidRPr="003D5406">
        <w:rPr>
          <w:rStyle w:val="HMMenu"/>
        </w:rPr>
        <w:t>Акт на списание с драгметаллами</w:t>
      </w:r>
      <w:r w:rsidRPr="003D5406">
        <w:t>.</w:t>
      </w:r>
    </w:p>
    <w:p w:rsidR="00884570" w:rsidRPr="003D5406" w:rsidRDefault="00884570" w:rsidP="00884570">
      <w:pPr>
        <w:pStyle w:val="HMBody11"/>
      </w:pPr>
      <w:r w:rsidRPr="003D5406">
        <w:rPr>
          <w:rStyle w:val="HMAccent2"/>
          <w:i/>
        </w:rPr>
        <w:t>L_BaseDoc.res.9.1.155.0</w:t>
      </w:r>
      <w:r w:rsidRPr="003D5406">
        <w:t xml:space="preserve">. В общесистемный реестр введена настройка </w:t>
      </w:r>
      <w:r w:rsidRPr="003D5406">
        <w:rPr>
          <w:rStyle w:val="HMField"/>
        </w:rPr>
        <w:t>Признак резервирования и срок резерва в списке ДО</w:t>
      </w:r>
      <w:r w:rsidRPr="003D5406">
        <w:t xml:space="preserve"> (</w:t>
      </w:r>
      <w:r w:rsidRPr="003D5406">
        <w:rPr>
          <w:rStyle w:val="HMField"/>
        </w:rPr>
        <w:t>Логистика</w:t>
      </w:r>
      <w:r w:rsidRPr="003D5406">
        <w:t xml:space="preserve"> &gt; </w:t>
      </w:r>
      <w:r w:rsidRPr="003D5406">
        <w:rPr>
          <w:rStyle w:val="HMField"/>
        </w:rPr>
        <w:t>Документы</w:t>
      </w:r>
      <w:r w:rsidRPr="003D5406">
        <w:t xml:space="preserve"> &gt; </w:t>
      </w:r>
      <w:r w:rsidRPr="003D5406">
        <w:rPr>
          <w:rStyle w:val="HMField"/>
        </w:rPr>
        <w:t>Управление сбытом</w:t>
      </w:r>
      <w:r w:rsidRPr="003D5406">
        <w:t xml:space="preserve"> &gt; </w:t>
      </w:r>
      <w:r w:rsidRPr="003D5406">
        <w:rPr>
          <w:rStyle w:val="HMField"/>
        </w:rPr>
        <w:t>ДО на продажу</w:t>
      </w:r>
      <w:r w:rsidRPr="003D5406">
        <w:t xml:space="preserve">) со значениями: </w:t>
      </w:r>
      <w:r w:rsidRPr="003D5406">
        <w:rPr>
          <w:rStyle w:val="HMFieldVal"/>
        </w:rPr>
        <w:t>нет</w:t>
      </w:r>
      <w:r w:rsidRPr="003D5406">
        <w:t xml:space="preserve"> (по умолчанию) / </w:t>
      </w:r>
      <w:r w:rsidRPr="003D5406">
        <w:rPr>
          <w:rStyle w:val="HMFieldVal"/>
        </w:rPr>
        <w:t>да</w:t>
      </w:r>
      <w:r w:rsidRPr="003D5406">
        <w:t xml:space="preserve"> / </w:t>
      </w:r>
      <w:r w:rsidRPr="003D5406">
        <w:rPr>
          <w:rStyle w:val="HMFieldVal"/>
        </w:rPr>
        <w:t>признак</w:t>
      </w:r>
      <w:r w:rsidRPr="003D5406">
        <w:t xml:space="preserve"> / </w:t>
      </w:r>
      <w:r w:rsidRPr="003D5406">
        <w:rPr>
          <w:rStyle w:val="HMFieldVal"/>
        </w:rPr>
        <w:t>срок</w:t>
      </w:r>
      <w:r w:rsidRPr="003D5406">
        <w:t xml:space="preserve"> — включает отображение колонок резерва в списке ДО: </w:t>
      </w:r>
      <w:r w:rsidRPr="003D5406">
        <w:rPr>
          <w:rStyle w:val="HMField"/>
        </w:rPr>
        <w:t>Р</w:t>
      </w:r>
      <w:r w:rsidRPr="003D5406">
        <w:t xml:space="preserve"> — признак наличия зарезервированных позиций по ДО (при этом значение </w:t>
      </w:r>
      <w:r w:rsidRPr="003D5406">
        <w:rPr>
          <w:rStyle w:val="HMFieldVal"/>
          <w:color w:val="008000"/>
        </w:rPr>
        <w:t>Р</w:t>
      </w:r>
      <w:r w:rsidRPr="003D5406">
        <w:t xml:space="preserve"> зеленого цвета означает полный непросроченный резерв по всем позициям, </w:t>
      </w:r>
      <w:r w:rsidRPr="003D5406">
        <w:rPr>
          <w:rStyle w:val="HMFieldVal"/>
          <w:color w:val="FF0000"/>
        </w:rPr>
        <w:t>Р</w:t>
      </w:r>
      <w:r w:rsidRPr="003D5406">
        <w:t xml:space="preserve"> красного цвета — полный резерв, который просрочен хотя бы по одной позиции, </w:t>
      </w:r>
      <w:r w:rsidRPr="003D5406">
        <w:rPr>
          <w:rStyle w:val="HMFieldVal"/>
          <w:color w:val="008000"/>
        </w:rPr>
        <w:t>Ч</w:t>
      </w:r>
      <w:r w:rsidRPr="003D5406">
        <w:t xml:space="preserve"> зеленого цвета — наличие частичного или вообще отсутствие резерва хотя бы по одной позиции, при этом отсутствие просроченных резервов по всем позициям, </w:t>
      </w:r>
      <w:r w:rsidRPr="003D5406">
        <w:rPr>
          <w:rStyle w:val="HMFieldVal"/>
          <w:color w:val="FF0000"/>
        </w:rPr>
        <w:t>Ч</w:t>
      </w:r>
      <w:r w:rsidRPr="003D5406">
        <w:t xml:space="preserve"> красного цвета — наличие частичного или вообще отсутствие резерва хотя бы по одной позиции, а также наличие просроченного резерва хотя бы по одной позиции); </w:t>
      </w:r>
      <w:r w:rsidRPr="003D5406">
        <w:rPr>
          <w:rStyle w:val="HMField"/>
        </w:rPr>
        <w:t>Срок резерва</w:t>
      </w:r>
      <w:r w:rsidRPr="003D5406">
        <w:t xml:space="preserve"> — отражается наиболее поздняя дата окончания резерва из всех дат позиций спецификации ДО. Значения рассчитываются при загрузке интерфейса, кэшируются. После закрытия окна редактирования данные в этих колонках пересчитываются по текущей позиции в списке ДО.</w:t>
      </w:r>
    </w:p>
    <w:p w:rsidR="00096113" w:rsidRPr="003D5406" w:rsidRDefault="00096113" w:rsidP="00096113">
      <w:pPr>
        <w:pStyle w:val="HMHeadSection0"/>
      </w:pPr>
      <w:r w:rsidRPr="003D5406">
        <w:t>Управление персоналом</w:t>
      </w:r>
    </w:p>
    <w:p w:rsidR="00884570" w:rsidRPr="003D5406" w:rsidRDefault="00884570" w:rsidP="00884570">
      <w:pPr>
        <w:pStyle w:val="HMBody11"/>
      </w:pPr>
      <w:r w:rsidRPr="003D5406">
        <w:rPr>
          <w:rStyle w:val="HMAccent2"/>
          <w:i/>
        </w:rPr>
        <w:t>Z_StaffReports.res.9.1.157.0</w:t>
      </w:r>
      <w:r w:rsidRPr="003D5406">
        <w:rPr>
          <w:rStyle w:val="HMBody10"/>
        </w:rPr>
        <w:t xml:space="preserve">. В модуле </w:t>
      </w:r>
      <w:r w:rsidRPr="003D5406">
        <w:rPr>
          <w:rStyle w:val="HMMenuM"/>
        </w:rPr>
        <w:t>Управление персоналом</w:t>
      </w:r>
      <w:r w:rsidRPr="003D5406">
        <w:rPr>
          <w:rStyle w:val="HMBody10"/>
        </w:rPr>
        <w:t xml:space="preserve"> в функции </w:t>
      </w:r>
      <w:r w:rsidRPr="003D5406">
        <w:rPr>
          <w:rStyle w:val="HMMenu"/>
        </w:rPr>
        <w:t>Учет времени</w:t>
      </w:r>
      <w:r w:rsidRPr="003D5406">
        <w:rPr>
          <w:rStyle w:val="HMBody10"/>
        </w:rPr>
        <w:t xml:space="preserve"> &gt; </w:t>
      </w:r>
      <w:r w:rsidRPr="003D5406">
        <w:rPr>
          <w:rStyle w:val="HMMenu"/>
        </w:rPr>
        <w:t>Отпуска</w:t>
      </w:r>
      <w:r w:rsidRPr="003D5406">
        <w:rPr>
          <w:rStyle w:val="HMBody10"/>
        </w:rPr>
        <w:t xml:space="preserve"> &gt; </w:t>
      </w:r>
      <w:r w:rsidRPr="003D5406">
        <w:rPr>
          <w:rStyle w:val="HMMenu"/>
        </w:rPr>
        <w:t>Просмотр графика отпусков</w:t>
      </w:r>
      <w:r w:rsidRPr="003D5406">
        <w:rPr>
          <w:rStyle w:val="HMBody10"/>
        </w:rPr>
        <w:t xml:space="preserve"> при выполнении </w:t>
      </w:r>
      <w:r w:rsidRPr="003D5406">
        <w:rPr>
          <w:rStyle w:val="HMMenu"/>
        </w:rPr>
        <w:t>Печати уведомления о предоставлении отпуска</w:t>
      </w:r>
      <w:r w:rsidRPr="003D5406">
        <w:rPr>
          <w:rStyle w:val="HMBody10"/>
        </w:rPr>
        <w:t xml:space="preserve"> &gt; </w:t>
      </w:r>
      <w:r w:rsidRPr="003D5406">
        <w:rPr>
          <w:rStyle w:val="HMField"/>
        </w:rPr>
        <w:t>Отправить по E-</w:t>
      </w:r>
      <w:proofErr w:type="spellStart"/>
      <w:r w:rsidRPr="003D5406">
        <w:rPr>
          <w:rStyle w:val="HMField"/>
        </w:rPr>
        <w:t>mail</w:t>
      </w:r>
      <w:proofErr w:type="spellEnd"/>
      <w:r w:rsidRPr="003D5406">
        <w:rPr>
          <w:rStyle w:val="HMBody10"/>
        </w:rPr>
        <w:t xml:space="preserve"> в окне настройки предусмотрен параметр </w:t>
      </w:r>
      <w:r w:rsidRPr="003D5406">
        <w:rPr>
          <w:rStyle w:val="HMField"/>
        </w:rPr>
        <w:t>Формировать протокол рассылки</w:t>
      </w:r>
      <w:r w:rsidRPr="003D5406">
        <w:rPr>
          <w:rStyle w:val="HMBody10"/>
        </w:rPr>
        <w:t>, обеспечивающий формирование дополнительного отчета об отправленных работникам по электронной почте уведомлений о предоставлении трудовых отпусков (выводится информация о табельных номерах, Ф.И.О., дате начала отпуска, дате и времени отправки уведомления, электронном адресе).</w:t>
      </w:r>
    </w:p>
    <w:p w:rsidR="00884570" w:rsidRPr="003D5406" w:rsidRDefault="00884570" w:rsidP="00884570">
      <w:pPr>
        <w:pStyle w:val="HMNullLine0"/>
      </w:pPr>
    </w:p>
    <w:p w:rsidR="00884570" w:rsidRPr="003D5406" w:rsidRDefault="00884570" w:rsidP="00884570">
      <w:pPr>
        <w:pStyle w:val="HMBody11"/>
      </w:pPr>
      <w:r w:rsidRPr="003D5406">
        <w:rPr>
          <w:rStyle w:val="HMBody10"/>
        </w:rPr>
        <w:t xml:space="preserve">Решения для модуля </w:t>
      </w:r>
      <w:r w:rsidRPr="003D5406">
        <w:rPr>
          <w:rStyle w:val="HMMenuM"/>
        </w:rPr>
        <w:t>Заработная плата</w:t>
      </w:r>
      <w:r w:rsidRPr="003D5406">
        <w:rPr>
          <w:rStyle w:val="HMBody10"/>
        </w:rPr>
        <w:t>.</w:t>
      </w:r>
    </w:p>
    <w:p w:rsidR="00884570" w:rsidRPr="003D5406" w:rsidRDefault="00884570" w:rsidP="00884570">
      <w:pPr>
        <w:pStyle w:val="HMBody11"/>
      </w:pPr>
      <w:r w:rsidRPr="003D5406">
        <w:rPr>
          <w:rStyle w:val="HMAccent2"/>
          <w:i/>
          <w:lang w:val="en-US"/>
        </w:rPr>
        <w:t>ZAR_9.1_869</w:t>
      </w:r>
      <w:r w:rsidRPr="003D5406">
        <w:rPr>
          <w:rStyle w:val="HMBody10"/>
          <w:lang w:val="en-US"/>
        </w:rPr>
        <w:t xml:space="preserve"> (</w:t>
      </w:r>
      <w:r w:rsidRPr="003D5406">
        <w:rPr>
          <w:rStyle w:val="HMFieldVal"/>
          <w:lang w:val="en-US"/>
        </w:rPr>
        <w:t>Z_Basement.res.9.1.129.0</w:t>
      </w:r>
      <w:r w:rsidRPr="003D5406">
        <w:rPr>
          <w:rStyle w:val="HMBody10"/>
          <w:lang w:val="en-US"/>
        </w:rPr>
        <w:t xml:space="preserve">, </w:t>
      </w:r>
      <w:r w:rsidRPr="003D5406">
        <w:rPr>
          <w:rStyle w:val="HMFieldVal"/>
          <w:lang w:val="en-US"/>
        </w:rPr>
        <w:t>Z_Calc.res.9.1.221.0</w:t>
      </w:r>
      <w:r w:rsidRPr="003D5406">
        <w:rPr>
          <w:rStyle w:val="HMBody10"/>
          <w:lang w:val="en-US"/>
        </w:rPr>
        <w:t xml:space="preserve">, </w:t>
      </w:r>
      <w:r w:rsidRPr="003D5406">
        <w:rPr>
          <w:rStyle w:val="HMFieldVal"/>
          <w:lang w:val="en-US"/>
        </w:rPr>
        <w:t>Z_ZarRep.res.9.1.180.0</w:t>
      </w:r>
      <w:r w:rsidRPr="003D5406">
        <w:rPr>
          <w:rStyle w:val="HMBody10"/>
          <w:lang w:val="en-US"/>
        </w:rPr>
        <w:t xml:space="preserve">). </w:t>
      </w:r>
      <w:r w:rsidRPr="003D5406">
        <w:rPr>
          <w:rStyle w:val="HMBody10"/>
        </w:rPr>
        <w:t>В окне редактирования =</w:t>
      </w:r>
      <w:r w:rsidRPr="003D5406">
        <w:rPr>
          <w:rStyle w:val="HMWindow"/>
        </w:rPr>
        <w:t>Суммы по видам оплат</w:t>
      </w:r>
      <w:r w:rsidRPr="003D5406">
        <w:rPr>
          <w:rStyle w:val="HMBody10"/>
        </w:rPr>
        <w:t xml:space="preserve">= для оплат с типом </w:t>
      </w:r>
      <w:proofErr w:type="spellStart"/>
      <w:r w:rsidRPr="003D5406">
        <w:rPr>
          <w:rStyle w:val="HMFieldVal"/>
        </w:rPr>
        <w:t>Детс</w:t>
      </w:r>
      <w:proofErr w:type="spellEnd"/>
      <w:r w:rsidRPr="003D5406">
        <w:rPr>
          <w:rStyle w:val="HMBody10"/>
        </w:rPr>
        <w:t xml:space="preserve"> можно изменить </w:t>
      </w:r>
      <w:r w:rsidRPr="003D5406">
        <w:rPr>
          <w:rStyle w:val="HMField"/>
        </w:rPr>
        <w:t>Источник данных</w:t>
      </w:r>
      <w:r w:rsidRPr="003D5406">
        <w:rPr>
          <w:rStyle w:val="HMBody10"/>
        </w:rPr>
        <w:t xml:space="preserve"> — выбрать </w:t>
      </w:r>
      <w:r w:rsidRPr="003D5406">
        <w:rPr>
          <w:rStyle w:val="HMFieldVal"/>
        </w:rPr>
        <w:t>пособие на детей ежемесячное</w:t>
      </w:r>
      <w:r w:rsidRPr="003D5406">
        <w:rPr>
          <w:rStyle w:val="HMBody10"/>
        </w:rPr>
        <w:t xml:space="preserve"> (либо </w:t>
      </w:r>
      <w:r w:rsidRPr="003D5406">
        <w:rPr>
          <w:rStyle w:val="HMFieldVal"/>
        </w:rPr>
        <w:t>пособие на детей разовое</w:t>
      </w:r>
      <w:r w:rsidRPr="003D5406">
        <w:rPr>
          <w:rStyle w:val="HMBody10"/>
        </w:rPr>
        <w:t xml:space="preserve">) и привязать ссылку на конкретную запись из справочника пособий (удаление ссылки выполняется по клавише </w:t>
      </w:r>
      <w:proofErr w:type="spellStart"/>
      <w:r w:rsidRPr="003D5406">
        <w:rPr>
          <w:rStyle w:val="HMKey"/>
        </w:rPr>
        <w:t>Del</w:t>
      </w:r>
      <w:proofErr w:type="spellEnd"/>
      <w:r w:rsidRPr="003D5406">
        <w:rPr>
          <w:rStyle w:val="HMBody10"/>
        </w:rPr>
        <w:t xml:space="preserve">). Данное пособие отражается в </w:t>
      </w:r>
      <w:proofErr w:type="gramStart"/>
      <w:r w:rsidRPr="003D5406">
        <w:rPr>
          <w:rStyle w:val="HMBody10"/>
        </w:rPr>
        <w:t xml:space="preserve">справке </w:t>
      </w:r>
      <w:r w:rsidRPr="003D5406">
        <w:rPr>
          <w:rStyle w:val="HMMenu"/>
        </w:rPr>
        <w:t>О</w:t>
      </w:r>
      <w:proofErr w:type="gramEnd"/>
      <w:r w:rsidRPr="003D5406">
        <w:rPr>
          <w:rStyle w:val="HMMenu"/>
        </w:rPr>
        <w:t xml:space="preserve"> размере назначенного пособия на детей</w:t>
      </w:r>
      <w:r w:rsidRPr="003D5406">
        <w:rPr>
          <w:rStyle w:val="HMBody10"/>
        </w:rPr>
        <w:t xml:space="preserve"> по месяцу согласно новому дополнительному параметру </w:t>
      </w:r>
      <w:r w:rsidRPr="003D5406">
        <w:rPr>
          <w:rStyle w:val="HMField"/>
        </w:rPr>
        <w:t>Учет дохода по месяцу</w:t>
      </w:r>
      <w:r w:rsidRPr="003D5406">
        <w:rPr>
          <w:rStyle w:val="HMBody10"/>
        </w:rPr>
        <w:t xml:space="preserve">: </w:t>
      </w:r>
      <w:r w:rsidRPr="003D5406">
        <w:rPr>
          <w:rStyle w:val="HMFieldVal"/>
        </w:rPr>
        <w:t>в котором начислен</w:t>
      </w:r>
      <w:r w:rsidRPr="003D5406">
        <w:rPr>
          <w:rStyle w:val="HMBody10"/>
        </w:rPr>
        <w:t xml:space="preserve"> / </w:t>
      </w:r>
      <w:r w:rsidRPr="003D5406">
        <w:rPr>
          <w:rStyle w:val="HMFieldVal"/>
        </w:rPr>
        <w:t>за который начислен</w:t>
      </w:r>
      <w:r w:rsidRPr="003D5406">
        <w:rPr>
          <w:rStyle w:val="HMBody10"/>
        </w:rPr>
        <w:t xml:space="preserve"> (т. е. суммы пособий будут попадать в соответствующую колонку месяца).</w:t>
      </w:r>
    </w:p>
    <w:p w:rsidR="00884570" w:rsidRPr="003D5406" w:rsidRDefault="00884570" w:rsidP="00884570">
      <w:pPr>
        <w:pStyle w:val="HMBody11"/>
      </w:pPr>
      <w:r w:rsidRPr="003D5406">
        <w:rPr>
          <w:rStyle w:val="HMAccent2"/>
          <w:i/>
          <w:lang w:val="en-US"/>
        </w:rPr>
        <w:lastRenderedPageBreak/>
        <w:t>ZAR_9.1_870</w:t>
      </w:r>
      <w:r w:rsidRPr="003D5406">
        <w:rPr>
          <w:rStyle w:val="HMBody10"/>
          <w:lang w:val="en-US"/>
        </w:rPr>
        <w:t xml:space="preserve"> (</w:t>
      </w:r>
      <w:r w:rsidRPr="003D5406">
        <w:rPr>
          <w:rStyle w:val="HMFieldVal"/>
          <w:lang w:val="en-US"/>
        </w:rPr>
        <w:t>G_Zarpl.dll.9.1.475.0</w:t>
      </w:r>
      <w:r w:rsidRPr="003D5406">
        <w:rPr>
          <w:rStyle w:val="HMBody10"/>
          <w:lang w:val="en-US"/>
        </w:rPr>
        <w:t xml:space="preserve">, </w:t>
      </w:r>
      <w:r w:rsidRPr="003D5406">
        <w:rPr>
          <w:rStyle w:val="HMFieldVal"/>
          <w:lang w:val="en-US"/>
        </w:rPr>
        <w:t>Z_Basement.res.9.1.130.0</w:t>
      </w:r>
      <w:r w:rsidRPr="003D5406">
        <w:rPr>
          <w:rStyle w:val="HMBody10"/>
          <w:lang w:val="en-US"/>
        </w:rPr>
        <w:t xml:space="preserve">, </w:t>
      </w:r>
      <w:r w:rsidRPr="003D5406">
        <w:rPr>
          <w:rStyle w:val="HMFieldVal"/>
          <w:lang w:val="en-US"/>
        </w:rPr>
        <w:t>Z_PayRep.res.9.1.230.0</w:t>
      </w:r>
      <w:r w:rsidRPr="003D5406">
        <w:rPr>
          <w:rStyle w:val="HMBody10"/>
          <w:lang w:val="en-US"/>
        </w:rPr>
        <w:t xml:space="preserve">, </w:t>
      </w:r>
      <w:r w:rsidRPr="003D5406">
        <w:rPr>
          <w:rStyle w:val="HMFieldVal"/>
          <w:lang w:val="en-US"/>
        </w:rPr>
        <w:t>Z_Service.res.9.1.214.0</w:t>
      </w:r>
      <w:r w:rsidRPr="003D5406">
        <w:rPr>
          <w:rStyle w:val="HMBody10"/>
          <w:lang w:val="en-US"/>
        </w:rPr>
        <w:t xml:space="preserve">). </w:t>
      </w:r>
      <w:r w:rsidRPr="003D5406">
        <w:rPr>
          <w:rStyle w:val="HMBody10"/>
        </w:rPr>
        <w:t xml:space="preserve">Для оплат, являющихся материальной помощью, на которую должны начисляться профсоюзные взносы по превышению необлагаемого годового предела, в каталоге </w:t>
      </w:r>
      <w:r w:rsidRPr="003D5406">
        <w:rPr>
          <w:rStyle w:val="HMMenu"/>
        </w:rPr>
        <w:t>Виды оплат и скидок</w:t>
      </w:r>
      <w:r w:rsidRPr="003D5406">
        <w:rPr>
          <w:rStyle w:val="HMBody10"/>
        </w:rPr>
        <w:t xml:space="preserve"> указывается дополнительная </w:t>
      </w:r>
      <w:proofErr w:type="spellStart"/>
      <w:r w:rsidRPr="003D5406">
        <w:rPr>
          <w:rStyle w:val="HMBody10"/>
        </w:rPr>
        <w:t>входимость</w:t>
      </w:r>
      <w:proofErr w:type="spellEnd"/>
      <w:r w:rsidRPr="003D5406">
        <w:rPr>
          <w:rStyle w:val="HMBody10"/>
        </w:rPr>
        <w:t xml:space="preserve"> 4 — "</w:t>
      </w:r>
      <w:proofErr w:type="spellStart"/>
      <w:r w:rsidRPr="003D5406">
        <w:rPr>
          <w:rStyle w:val="HMFieldVal"/>
        </w:rPr>
        <w:t>Льготируется</w:t>
      </w:r>
      <w:proofErr w:type="spellEnd"/>
      <w:r w:rsidRPr="003D5406">
        <w:rPr>
          <w:rStyle w:val="HMFieldVal"/>
        </w:rPr>
        <w:t xml:space="preserve"> годовая сумма при расчете налогов на ФОТ</w:t>
      </w:r>
      <w:r w:rsidRPr="003D5406">
        <w:rPr>
          <w:rStyle w:val="HMBody10"/>
        </w:rPr>
        <w:t xml:space="preserve">", для нее в колонке </w:t>
      </w:r>
      <w:r w:rsidRPr="003D5406">
        <w:rPr>
          <w:rStyle w:val="HMField"/>
        </w:rPr>
        <w:t>Примечание</w:t>
      </w:r>
      <w:r w:rsidRPr="003D5406">
        <w:rPr>
          <w:rStyle w:val="HMBody10"/>
        </w:rPr>
        <w:t xml:space="preserve"> следует выбрать значение шкалы с годовыми пределами из классификатора годовых </w:t>
      </w:r>
      <w:proofErr w:type="spellStart"/>
      <w:r w:rsidRPr="003D5406">
        <w:rPr>
          <w:rStyle w:val="HMBody10"/>
        </w:rPr>
        <w:t>льготируемых</w:t>
      </w:r>
      <w:proofErr w:type="spellEnd"/>
      <w:r w:rsidRPr="003D5406">
        <w:rPr>
          <w:rStyle w:val="HMBody10"/>
        </w:rPr>
        <w:t xml:space="preserve"> сумм. Для оплат с кодами</w:t>
      </w:r>
      <w:r w:rsidRPr="003D5406">
        <w:rPr>
          <w:rStyle w:val="HMBullet"/>
        </w:rPr>
        <w:t xml:space="preserve"> [150...155]</w:t>
      </w:r>
      <w:r w:rsidRPr="003D5406">
        <w:rPr>
          <w:rStyle w:val="HMBody10"/>
        </w:rPr>
        <w:t xml:space="preserve"> или с типом </w:t>
      </w:r>
      <w:r w:rsidRPr="003D5406">
        <w:rPr>
          <w:rStyle w:val="HMFieldVal"/>
        </w:rPr>
        <w:t>М</w:t>
      </w:r>
      <w:r w:rsidRPr="003D5406">
        <w:rPr>
          <w:rStyle w:val="HMBody10"/>
        </w:rPr>
        <w:t xml:space="preserve"> (матпомощь): в </w:t>
      </w:r>
      <w:r w:rsidRPr="003D5406">
        <w:rPr>
          <w:rStyle w:val="HMMenu"/>
        </w:rPr>
        <w:t>Результаты расчета</w:t>
      </w:r>
      <w:r w:rsidRPr="003D5406">
        <w:rPr>
          <w:rStyle w:val="HMBody10"/>
        </w:rPr>
        <w:t xml:space="preserve"> начислений в поле </w:t>
      </w:r>
      <w:r w:rsidRPr="003D5406">
        <w:rPr>
          <w:rStyle w:val="HMField"/>
        </w:rPr>
        <w:t>Проф.</w:t>
      </w:r>
      <w:r w:rsidRPr="003D5406">
        <w:rPr>
          <w:rStyle w:val="HMBody10"/>
        </w:rPr>
        <w:t xml:space="preserve"> записывается сумма льготы, на которую не начисляются профсоюзные взносы; заполняются сведения в смежных данных ЛС в справочнике "Сальдо на начало месяца" (на вкладке </w:t>
      </w:r>
      <w:r w:rsidRPr="003D5406">
        <w:rPr>
          <w:rStyle w:val="HMLabel"/>
        </w:rPr>
        <w:t>Льготы по взносам</w:t>
      </w:r>
      <w:r w:rsidRPr="003D5406">
        <w:rPr>
          <w:rStyle w:val="HMBody10"/>
        </w:rPr>
        <w:t xml:space="preserve"> с соответствующим наименованием); при расчете профсоюзных взносов (в том числе и в межрасчетный период) учитывается информация из сальдо на начало соответствующего месяца. В сервисную функцию </w:t>
      </w:r>
      <w:r w:rsidRPr="003D5406">
        <w:rPr>
          <w:rStyle w:val="HMMenu"/>
        </w:rPr>
        <w:t>Контроль дохода</w:t>
      </w:r>
      <w:r w:rsidRPr="003D5406">
        <w:rPr>
          <w:rStyle w:val="HMBody10"/>
        </w:rPr>
        <w:t xml:space="preserve"> введен параметр </w:t>
      </w:r>
      <w:r w:rsidRPr="003D5406">
        <w:rPr>
          <w:rStyle w:val="HMField"/>
        </w:rPr>
        <w:t>контроль матпомощи для взносов</w:t>
      </w:r>
      <w:r w:rsidRPr="003D5406">
        <w:rPr>
          <w:rStyle w:val="HMBullet"/>
        </w:rPr>
        <w:t xml:space="preserve">: </w:t>
      </w:r>
      <w:r w:rsidRPr="003D5406">
        <w:rPr>
          <w:rStyle w:val="HMField"/>
        </w:rPr>
        <w:t>профсоюзных</w:t>
      </w:r>
      <w:r w:rsidRPr="003D5406">
        <w:rPr>
          <w:rStyle w:val="HMBody10"/>
        </w:rPr>
        <w:t xml:space="preserve">, при установке которого после выполнения функции заполнятся поля </w:t>
      </w:r>
      <w:r w:rsidRPr="003D5406">
        <w:rPr>
          <w:rStyle w:val="HMField"/>
        </w:rPr>
        <w:t>Льгота по взносам</w:t>
      </w:r>
      <w:r w:rsidRPr="003D5406">
        <w:rPr>
          <w:rStyle w:val="HMBody10"/>
        </w:rPr>
        <w:t xml:space="preserve"> в начислениях и сформируются соответствующие записи в сальдо (если тип вида оплаты или другие параметры изменились, льгота по взносам в начислениях очищается и удаляются соответствующие записи в сальдо). </w:t>
      </w:r>
      <w:r w:rsidRPr="003D5406">
        <w:rPr>
          <w:rStyle w:val="HMAccent2"/>
        </w:rPr>
        <w:t>Примечание</w:t>
      </w:r>
      <w:r w:rsidRPr="003D5406">
        <w:rPr>
          <w:rStyle w:val="HMBody10"/>
        </w:rPr>
        <w:t xml:space="preserve">: для правильной уплаты </w:t>
      </w:r>
      <w:proofErr w:type="spellStart"/>
      <w:r w:rsidRPr="003D5406">
        <w:rPr>
          <w:rStyle w:val="HMBody10"/>
        </w:rPr>
        <w:t>профвзносов</w:t>
      </w:r>
      <w:proofErr w:type="spellEnd"/>
      <w:r w:rsidRPr="003D5406">
        <w:rPr>
          <w:rStyle w:val="HMBody10"/>
        </w:rPr>
        <w:t xml:space="preserve"> необлагаемые годовые пределы по матпомощи заносятся в </w:t>
      </w:r>
      <w:r w:rsidRPr="003D5406">
        <w:rPr>
          <w:rStyle w:val="HMMenu"/>
        </w:rPr>
        <w:t xml:space="preserve">Классификатор годовых </w:t>
      </w:r>
      <w:proofErr w:type="spellStart"/>
      <w:r w:rsidRPr="003D5406">
        <w:rPr>
          <w:rStyle w:val="HMMenu"/>
        </w:rPr>
        <w:t>льготируемых</w:t>
      </w:r>
      <w:proofErr w:type="spellEnd"/>
      <w:r w:rsidRPr="003D5406">
        <w:rPr>
          <w:rStyle w:val="HMMenu"/>
        </w:rPr>
        <w:t xml:space="preserve"> сумм</w:t>
      </w:r>
      <w:r w:rsidR="003D5406" w:rsidRPr="003D5406">
        <w:rPr>
          <w:rStyle w:val="HMBody10"/>
        </w:rPr>
        <w:t>.</w:t>
      </w:r>
    </w:p>
    <w:p w:rsidR="00884570" w:rsidRPr="003D5406" w:rsidRDefault="00884570" w:rsidP="00884570">
      <w:pPr>
        <w:pStyle w:val="HMBody11"/>
      </w:pPr>
      <w:r w:rsidRPr="003D5406">
        <w:rPr>
          <w:rStyle w:val="HMAccent2"/>
          <w:i/>
          <w:lang w:val="en-US"/>
        </w:rPr>
        <w:t>ZAR_9.1_871</w:t>
      </w:r>
      <w:r w:rsidRPr="003D5406">
        <w:rPr>
          <w:rStyle w:val="HMBody10"/>
          <w:lang w:val="en-US"/>
        </w:rPr>
        <w:t xml:space="preserve"> (</w:t>
      </w:r>
      <w:r w:rsidRPr="003D5406">
        <w:rPr>
          <w:rStyle w:val="HMFieldVal"/>
          <w:lang w:val="en-US"/>
        </w:rPr>
        <w:t>G_Zarpl.dll.9.1.476.0</w:t>
      </w:r>
      <w:r w:rsidRPr="003D5406">
        <w:rPr>
          <w:rStyle w:val="HMBody10"/>
          <w:lang w:val="en-US"/>
        </w:rPr>
        <w:t xml:space="preserve">, </w:t>
      </w:r>
      <w:r w:rsidRPr="003D5406">
        <w:rPr>
          <w:rStyle w:val="HMFieldVal"/>
          <w:lang w:val="en-US"/>
        </w:rPr>
        <w:t>Z_Calc.res.9.1.222.0</w:t>
      </w:r>
      <w:r w:rsidRPr="003D5406">
        <w:rPr>
          <w:rStyle w:val="HMBody10"/>
          <w:lang w:val="en-US"/>
        </w:rPr>
        <w:t xml:space="preserve">). </w:t>
      </w:r>
      <w:r w:rsidRPr="003D5406">
        <w:rPr>
          <w:rStyle w:val="HMBody10"/>
        </w:rPr>
        <w:t xml:space="preserve">Для </w:t>
      </w:r>
      <w:r w:rsidRPr="003D5406">
        <w:rPr>
          <w:rStyle w:val="HMField"/>
        </w:rPr>
        <w:t>Типов удержаний</w:t>
      </w:r>
      <w:r w:rsidRPr="003D5406">
        <w:rPr>
          <w:rStyle w:val="HMBody10"/>
        </w:rPr>
        <w:t xml:space="preserve"> — </w:t>
      </w:r>
      <w:r w:rsidRPr="003D5406">
        <w:rPr>
          <w:rStyle w:val="HMFieldVal"/>
        </w:rPr>
        <w:t>профсоюзные взносы</w:t>
      </w:r>
      <w:r w:rsidRPr="003D5406">
        <w:rPr>
          <w:rStyle w:val="HMBody10"/>
        </w:rPr>
        <w:t xml:space="preserve"> в классификаторе </w:t>
      </w:r>
      <w:r w:rsidRPr="003D5406">
        <w:rPr>
          <w:rStyle w:val="HMBullet"/>
        </w:rPr>
        <w:t xml:space="preserve">в </w:t>
      </w:r>
      <w:r w:rsidRPr="003D5406">
        <w:rPr>
          <w:rStyle w:val="HMBody10"/>
        </w:rPr>
        <w:t xml:space="preserve">поле </w:t>
      </w:r>
      <w:r w:rsidRPr="003D5406">
        <w:rPr>
          <w:rStyle w:val="HMField"/>
        </w:rPr>
        <w:t>Пересчет суммы по дням</w:t>
      </w:r>
      <w:r w:rsidRPr="003D5406">
        <w:rPr>
          <w:rStyle w:val="HMBody10"/>
        </w:rPr>
        <w:t xml:space="preserve"> предусмотрен выбор значения </w:t>
      </w:r>
      <w:r w:rsidRPr="003D5406">
        <w:rPr>
          <w:rStyle w:val="HMFieldVal"/>
        </w:rPr>
        <w:t>в зависимости от типа входящей оплаты</w:t>
      </w:r>
      <w:r w:rsidRPr="003D5406">
        <w:rPr>
          <w:rStyle w:val="HMBody10"/>
        </w:rPr>
        <w:t xml:space="preserve"> — при расчете целевого сбора оно обрабатывается аналогично расчету профсоюзных взносов. Также доработан расчет целевых взносов для значения </w:t>
      </w:r>
      <w:r w:rsidRPr="003D5406">
        <w:rPr>
          <w:rStyle w:val="HMField"/>
        </w:rPr>
        <w:t>Пересчет суммы по дням</w:t>
      </w:r>
      <w:r w:rsidRPr="003D5406">
        <w:rPr>
          <w:rStyle w:val="HMBody10"/>
        </w:rPr>
        <w:t xml:space="preserve"> — </w:t>
      </w:r>
      <w:r w:rsidRPr="003D5406">
        <w:rPr>
          <w:rStyle w:val="HMFieldVal"/>
        </w:rPr>
        <w:t>по плановому графику</w:t>
      </w:r>
      <w:r w:rsidRPr="003D5406">
        <w:rPr>
          <w:rStyle w:val="HMBody10"/>
        </w:rPr>
        <w:t xml:space="preserve"> для разных значений системной настройки </w:t>
      </w:r>
      <w:r w:rsidRPr="003D5406">
        <w:rPr>
          <w:rStyle w:val="HMField"/>
        </w:rPr>
        <w:t>Разбивать удержания</w:t>
      </w:r>
      <w:r w:rsidRPr="003D5406">
        <w:rPr>
          <w:rStyle w:val="HMBody10"/>
        </w:rPr>
        <w:t xml:space="preserve"> (</w:t>
      </w:r>
      <w:r w:rsidRPr="003D5406">
        <w:rPr>
          <w:rStyle w:val="HMField"/>
        </w:rPr>
        <w:t>Управление персоналом</w:t>
      </w:r>
      <w:r w:rsidRPr="003D5406">
        <w:rPr>
          <w:rStyle w:val="HMBody10"/>
        </w:rPr>
        <w:t xml:space="preserve"> &gt; </w:t>
      </w:r>
      <w:r w:rsidRPr="003D5406">
        <w:rPr>
          <w:rStyle w:val="HMField"/>
        </w:rPr>
        <w:t>Расчеты с персоналом</w:t>
      </w:r>
      <w:r w:rsidRPr="003D5406">
        <w:rPr>
          <w:rStyle w:val="HMBody10"/>
        </w:rPr>
        <w:t xml:space="preserve"> &gt; </w:t>
      </w:r>
      <w:r w:rsidRPr="003D5406">
        <w:rPr>
          <w:rStyle w:val="HMField"/>
        </w:rPr>
        <w:t>Режимы расчетов</w:t>
      </w:r>
      <w:r w:rsidRPr="003D5406">
        <w:rPr>
          <w:rStyle w:val="HMBody10"/>
        </w:rPr>
        <w:t xml:space="preserve">) — при отличных от </w:t>
      </w:r>
      <w:r w:rsidRPr="003D5406">
        <w:rPr>
          <w:rStyle w:val="HMFieldVal"/>
        </w:rPr>
        <w:t>нет</w:t>
      </w:r>
      <w:r w:rsidRPr="003D5406">
        <w:rPr>
          <w:rStyle w:val="HMBody10"/>
        </w:rPr>
        <w:t xml:space="preserve"> значениях итоговая сумма рассчитывается по правилу (как и прежде): {</w:t>
      </w:r>
      <w:r w:rsidRPr="003D5406">
        <w:rPr>
          <w:rStyle w:val="HMFormula"/>
        </w:rPr>
        <w:t>облагаемая сумма / плановый график * дни, приходящиеся на период уплаты взносов</w:t>
      </w:r>
      <w:r w:rsidRPr="003D5406">
        <w:rPr>
          <w:rStyle w:val="HMBody10"/>
        </w:rPr>
        <w:t>}, но суммы целевых и профсоюзных взносов с оплат, не входящих в период оплаты взносов, в результаты расчета теперь не попадают. Облагаемые суммы записываются в результаты расчета с системным кодом удержания 2.</w:t>
      </w:r>
    </w:p>
    <w:p w:rsidR="00884570" w:rsidRPr="003D5406" w:rsidRDefault="00884570" w:rsidP="00884570">
      <w:pPr>
        <w:pStyle w:val="HMBody11"/>
      </w:pPr>
      <w:r w:rsidRPr="003D5406">
        <w:rPr>
          <w:rStyle w:val="HMAccent2"/>
          <w:i/>
        </w:rPr>
        <w:t>Z_MP.res.9.1.193.0</w:t>
      </w:r>
      <w:r w:rsidRPr="003D5406">
        <w:rPr>
          <w:rStyle w:val="HMBody10"/>
        </w:rPr>
        <w:t xml:space="preserve">. </w:t>
      </w:r>
      <w:r w:rsidRPr="003D5406">
        <w:rPr>
          <w:rStyle w:val="HMMenu"/>
        </w:rPr>
        <w:t xml:space="preserve">Договоры </w:t>
      </w:r>
      <w:proofErr w:type="gramStart"/>
      <w:r w:rsidRPr="003D5406">
        <w:rPr>
          <w:rStyle w:val="HMMenu"/>
        </w:rPr>
        <w:t>подряда</w:t>
      </w:r>
      <w:r w:rsidRPr="003D5406">
        <w:rPr>
          <w:rStyle w:val="HMBody10"/>
        </w:rPr>
        <w:t xml:space="preserve"> &gt;</w:t>
      </w:r>
      <w:proofErr w:type="gramEnd"/>
      <w:r w:rsidRPr="003D5406">
        <w:rPr>
          <w:rStyle w:val="HMBody10"/>
        </w:rPr>
        <w:t xml:space="preserve"> </w:t>
      </w:r>
      <w:r w:rsidRPr="003D5406">
        <w:rPr>
          <w:rStyle w:val="HMMenu"/>
        </w:rPr>
        <w:t>Сводная ведомость</w:t>
      </w:r>
      <w:r w:rsidRPr="003D5406">
        <w:rPr>
          <w:rStyle w:val="HMBody10"/>
        </w:rPr>
        <w:t xml:space="preserve">: для типа </w:t>
      </w:r>
      <w:r w:rsidRPr="003D5406">
        <w:rPr>
          <w:rStyle w:val="HMField"/>
        </w:rPr>
        <w:t>сводная ведомость</w:t>
      </w:r>
      <w:r w:rsidRPr="003D5406">
        <w:rPr>
          <w:rStyle w:val="HMBody10"/>
        </w:rPr>
        <w:t xml:space="preserve"> предусмотрен дополнительный признак </w:t>
      </w:r>
      <w:r w:rsidRPr="003D5406">
        <w:rPr>
          <w:rStyle w:val="HMField"/>
        </w:rPr>
        <w:t>с указанием работника</w:t>
      </w:r>
      <w:r w:rsidRPr="003D5406">
        <w:rPr>
          <w:rStyle w:val="HMBody10"/>
        </w:rPr>
        <w:t xml:space="preserve"> — в этом случае группировка данных в текстовом отчете выполняется только по счетам и в каждой детальной строке выводятся Ф.И.О. сотрудника.</w:t>
      </w:r>
    </w:p>
    <w:p w:rsidR="00884570" w:rsidRPr="003D5406" w:rsidRDefault="00884570" w:rsidP="00884570">
      <w:pPr>
        <w:pStyle w:val="HMBody11"/>
      </w:pPr>
      <w:r w:rsidRPr="003D5406">
        <w:rPr>
          <w:rStyle w:val="HMAccent2"/>
          <w:i/>
        </w:rPr>
        <w:t>Z_RList.res.9.1.125.0</w:t>
      </w:r>
      <w:r w:rsidRPr="003D5406">
        <w:rPr>
          <w:rStyle w:val="HMBody10"/>
        </w:rPr>
        <w:t xml:space="preserve">. Доработаны печатные текстовые формы расчетных листков: увеличен размер ячейки для вывода № лицевого счета; наименование должности выводится в ячейке "Должность (тариф)", а в ячейке ниже (где раньше выводилось наименование должности) сейчас выводится персональное звание для госслужащих; заголовок "Оклад за перс. звание" переименован на "Надбавка за перс. звание" (в том числе и в </w:t>
      </w:r>
      <w:proofErr w:type="spellStart"/>
      <w:r w:rsidRPr="003D5406">
        <w:rPr>
          <w:rStyle w:val="HMBody10"/>
        </w:rPr>
        <w:t>FastReport</w:t>
      </w:r>
      <w:proofErr w:type="spellEnd"/>
      <w:r w:rsidRPr="003D5406">
        <w:rPr>
          <w:rStyle w:val="HMBody10"/>
        </w:rPr>
        <w:t xml:space="preserve">-формате, и </w:t>
      </w:r>
      <w:proofErr w:type="spellStart"/>
      <w:r w:rsidRPr="003D5406">
        <w:rPr>
          <w:rStyle w:val="HMBody10"/>
        </w:rPr>
        <w:t>email</w:t>
      </w:r>
      <w:proofErr w:type="spellEnd"/>
      <w:r w:rsidRPr="003D5406">
        <w:rPr>
          <w:rStyle w:val="HMBody10"/>
        </w:rPr>
        <w:t xml:space="preserve">-рассылке). </w:t>
      </w:r>
      <w:r w:rsidRPr="003D5406">
        <w:rPr>
          <w:rStyle w:val="HMAccent2"/>
        </w:rPr>
        <w:t>Примечание</w:t>
      </w:r>
      <w:r w:rsidRPr="003D5406">
        <w:rPr>
          <w:rStyle w:val="HMBody10"/>
        </w:rPr>
        <w:t xml:space="preserve">: персональное звание для госслужащих выводится из вкладки </w:t>
      </w:r>
      <w:r w:rsidRPr="003D5406">
        <w:rPr>
          <w:rStyle w:val="HMLabel"/>
        </w:rPr>
        <w:t>Кадровая информация</w:t>
      </w:r>
      <w:r w:rsidRPr="003D5406">
        <w:rPr>
          <w:rStyle w:val="HMBody10"/>
        </w:rPr>
        <w:t xml:space="preserve"> ЛС без учета истории изменений.</w:t>
      </w:r>
    </w:p>
    <w:p w:rsidR="00096113" w:rsidRPr="003D5406" w:rsidRDefault="00884570" w:rsidP="00884570">
      <w:pPr>
        <w:pStyle w:val="HMBody11"/>
      </w:pPr>
      <w:r w:rsidRPr="003D5406">
        <w:rPr>
          <w:rStyle w:val="HMAccent2"/>
          <w:i/>
        </w:rPr>
        <w:t>Z_ZarRep.res.9.1.181.0</w:t>
      </w:r>
      <w:r w:rsidRPr="003D5406">
        <w:rPr>
          <w:rStyle w:val="HMBody10"/>
        </w:rPr>
        <w:t xml:space="preserve">. В параметры </w:t>
      </w:r>
      <w:r w:rsidRPr="003D5406">
        <w:rPr>
          <w:rStyle w:val="HMMenu"/>
        </w:rPr>
        <w:t xml:space="preserve">Экспорта сумм доплат в </w:t>
      </w:r>
      <w:proofErr w:type="spellStart"/>
      <w:r w:rsidRPr="003D5406">
        <w:rPr>
          <w:rStyle w:val="HMMenu"/>
        </w:rPr>
        <w:t>dbf</w:t>
      </w:r>
      <w:proofErr w:type="spellEnd"/>
      <w:r w:rsidRPr="003D5406">
        <w:rPr>
          <w:rStyle w:val="HMMenu"/>
        </w:rPr>
        <w:t>-файл</w:t>
      </w:r>
      <w:r w:rsidRPr="003D5406">
        <w:rPr>
          <w:rStyle w:val="HMBody10"/>
        </w:rPr>
        <w:t xml:space="preserve"> (</w:t>
      </w:r>
      <w:proofErr w:type="gramStart"/>
      <w:r w:rsidRPr="003D5406">
        <w:rPr>
          <w:rStyle w:val="HMMenu"/>
        </w:rPr>
        <w:t>Отчеты</w:t>
      </w:r>
      <w:r w:rsidRPr="003D5406">
        <w:rPr>
          <w:rStyle w:val="HMBody10"/>
        </w:rPr>
        <w:t xml:space="preserve"> &gt;</w:t>
      </w:r>
      <w:proofErr w:type="gramEnd"/>
      <w:r w:rsidRPr="003D5406">
        <w:rPr>
          <w:rStyle w:val="HMBody10"/>
        </w:rPr>
        <w:t xml:space="preserve"> </w:t>
      </w:r>
      <w:r w:rsidRPr="003D5406">
        <w:rPr>
          <w:rStyle w:val="HMMenu"/>
        </w:rPr>
        <w:t>Сверки расчетов</w:t>
      </w:r>
      <w:r w:rsidRPr="003D5406">
        <w:rPr>
          <w:rStyle w:val="HMBody10"/>
        </w:rPr>
        <w:t xml:space="preserve">) введена настройка </w:t>
      </w:r>
      <w:r w:rsidRPr="003D5406">
        <w:rPr>
          <w:rStyle w:val="HMField"/>
        </w:rPr>
        <w:t>Выберите вид работы</w:t>
      </w:r>
      <w:r w:rsidRPr="003D5406">
        <w:rPr>
          <w:rStyle w:val="HMBody10"/>
        </w:rPr>
        <w:t xml:space="preserve">, в соответствии с которой сотрудники будут отображаться в отчете (например, для исключения работников </w:t>
      </w:r>
      <w:proofErr w:type="spellStart"/>
      <w:r w:rsidRPr="003D5406">
        <w:rPr>
          <w:rStyle w:val="HMBody10"/>
        </w:rPr>
        <w:t>несписочного</w:t>
      </w:r>
      <w:proofErr w:type="spellEnd"/>
      <w:r w:rsidRPr="003D5406">
        <w:rPr>
          <w:rStyle w:val="HMBody10"/>
        </w:rPr>
        <w:t xml:space="preserve"> состава). Кроме того, для варианта экспорта доплат </w:t>
      </w:r>
      <w:r w:rsidRPr="003D5406">
        <w:rPr>
          <w:rStyle w:val="HMField"/>
        </w:rPr>
        <w:t>до МЗП</w:t>
      </w:r>
      <w:r w:rsidRPr="003D5406">
        <w:rPr>
          <w:rStyle w:val="HMBody10"/>
        </w:rPr>
        <w:t xml:space="preserve"> введен дополнительный параметр </w:t>
      </w:r>
      <w:r w:rsidRPr="003D5406">
        <w:rPr>
          <w:rStyle w:val="HMField"/>
        </w:rPr>
        <w:t>При отсутствии рабочих часов устанавливать МЗП</w:t>
      </w:r>
      <w:r w:rsidRPr="003D5406">
        <w:rPr>
          <w:rStyle w:val="HMBody10"/>
        </w:rPr>
        <w:t xml:space="preserve"> — по умолчанию </w:t>
      </w:r>
      <w:r w:rsidRPr="003D5406">
        <w:rPr>
          <w:rStyle w:val="HMFieldVal"/>
        </w:rPr>
        <w:t>Нет</w:t>
      </w:r>
      <w:r w:rsidRPr="003D5406">
        <w:rPr>
          <w:rStyle w:val="HMBody10"/>
        </w:rPr>
        <w:t xml:space="preserve"> (согласно законодательству МЗП (месячная/часовая) применяется с учетом отработанного рабочего времени), при значении </w:t>
      </w:r>
      <w:r w:rsidRPr="003D5406">
        <w:rPr>
          <w:rStyle w:val="HMFieldVal"/>
        </w:rPr>
        <w:t>Да</w:t>
      </w:r>
      <w:r w:rsidRPr="003D5406">
        <w:rPr>
          <w:rStyle w:val="HMBody10"/>
        </w:rPr>
        <w:t xml:space="preserve"> размер МЗП будет браться из классификатора </w:t>
      </w:r>
      <w:r w:rsidRPr="003D5406">
        <w:rPr>
          <w:rStyle w:val="HMMenu"/>
        </w:rPr>
        <w:t>Минимальная заработная плата (базовая величина)</w:t>
      </w:r>
      <w:r w:rsidRPr="003D5406">
        <w:rPr>
          <w:rStyle w:val="HMBody10"/>
        </w:rPr>
        <w:t>, при этом в протокол выводится сообщение о работниках, у которых расчетная сумма МЗП нулевая. Если оплата выбрана для формирования доплаты, то это означает, что ее сумма автоматически входит в расчет МЗП, а по всем остальным оплатам в расчет доплаты входят только суммы, удовлетворяющие условию входимости.</w:t>
      </w:r>
    </w:p>
    <w:sectPr w:rsidR="00096113" w:rsidRPr="003D5406" w:rsidSect="00F62BBE">
      <w:footerReference w:type="even" r:id="rId7"/>
      <w:footerReference w:type="default" r:id="rId8"/>
      <w:footerReference w:type="first" r:id="rId9"/>
      <w:pgSz w:w="11906" w:h="16838"/>
      <w:pgMar w:top="1247" w:right="1418" w:bottom="1247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5A0F" w:rsidRDefault="006B5A0F">
      <w:pPr>
        <w:spacing w:after="0" w:line="240" w:lineRule="auto"/>
      </w:pPr>
      <w:r>
        <w:separator/>
      </w:r>
    </w:p>
  </w:endnote>
  <w:endnote w:type="continuationSeparator" w:id="0">
    <w:p w:rsidR="006B5A0F" w:rsidRDefault="006B5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6B5A0F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5A0F" w:rsidRDefault="006B5A0F">
      <w:pPr>
        <w:spacing w:after="0" w:line="240" w:lineRule="auto"/>
      </w:pPr>
      <w:r>
        <w:separator/>
      </w:r>
    </w:p>
  </w:footnote>
  <w:footnote w:type="continuationSeparator" w:id="0">
    <w:p w:rsidR="006B5A0F" w:rsidRDefault="006B5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A6E0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7661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6832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EF6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1881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99616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EC3D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70FB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EEA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6260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75831"/>
    <w:multiLevelType w:val="singleLevel"/>
    <w:tmpl w:val="2FB6C7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B2E23DD"/>
    <w:multiLevelType w:val="singleLevel"/>
    <w:tmpl w:val="07CC9E5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1A5F5E2E"/>
    <w:multiLevelType w:val="singleLevel"/>
    <w:tmpl w:val="BF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C2D103C"/>
    <w:multiLevelType w:val="singleLevel"/>
    <w:tmpl w:val="1B0012B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17F45F7"/>
    <w:multiLevelType w:val="singleLevel"/>
    <w:tmpl w:val="C586394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24354FEF"/>
    <w:multiLevelType w:val="hybridMultilevel"/>
    <w:tmpl w:val="96D8595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EE4276"/>
    <w:multiLevelType w:val="singleLevel"/>
    <w:tmpl w:val="EA2ADF4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2D013866"/>
    <w:multiLevelType w:val="singleLevel"/>
    <w:tmpl w:val="BED0DD6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9" w15:restartNumberingAfterBreak="0">
    <w:nsid w:val="31596364"/>
    <w:multiLevelType w:val="singleLevel"/>
    <w:tmpl w:val="63DA032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0" w15:restartNumberingAfterBreak="0">
    <w:nsid w:val="324E1E58"/>
    <w:multiLevelType w:val="singleLevel"/>
    <w:tmpl w:val="BEBCB28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345D16E8"/>
    <w:multiLevelType w:val="singleLevel"/>
    <w:tmpl w:val="D318D9C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3B944C00"/>
    <w:multiLevelType w:val="hybridMultilevel"/>
    <w:tmpl w:val="E042C31C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7C291C"/>
    <w:multiLevelType w:val="singleLevel"/>
    <w:tmpl w:val="81D8DED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41727494"/>
    <w:multiLevelType w:val="singleLevel"/>
    <w:tmpl w:val="30AEEA4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43695C12"/>
    <w:multiLevelType w:val="hybridMultilevel"/>
    <w:tmpl w:val="AC5A7A9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959625"/>
    <w:multiLevelType w:val="singleLevel"/>
    <w:tmpl w:val="560C2C6D"/>
    <w:lvl w:ilvl="0">
      <w:numFmt w:val="bullet"/>
      <w:lvlText w:val="·"/>
      <w:lvlJc w:val="left"/>
      <w:pPr>
        <w:tabs>
          <w:tab w:val="num" w:pos="480"/>
        </w:tabs>
        <w:ind w:left="48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27" w15:restartNumberingAfterBreak="0">
    <w:nsid w:val="52E01F86"/>
    <w:multiLevelType w:val="singleLevel"/>
    <w:tmpl w:val="18D89A1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8" w15:restartNumberingAfterBreak="0">
    <w:nsid w:val="53412E1C"/>
    <w:multiLevelType w:val="hybridMultilevel"/>
    <w:tmpl w:val="2EA032E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BA3448"/>
    <w:multiLevelType w:val="singleLevel"/>
    <w:tmpl w:val="CB30A9F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0" w15:restartNumberingAfterBreak="0">
    <w:nsid w:val="588B1D18"/>
    <w:multiLevelType w:val="singleLevel"/>
    <w:tmpl w:val="BA18D1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1" w15:restartNumberingAfterBreak="0">
    <w:nsid w:val="5FDC54F2"/>
    <w:multiLevelType w:val="singleLevel"/>
    <w:tmpl w:val="379CE12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2" w15:restartNumberingAfterBreak="0">
    <w:nsid w:val="6E1031C1"/>
    <w:multiLevelType w:val="singleLevel"/>
    <w:tmpl w:val="EF5E8B6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3" w15:restartNumberingAfterBreak="0">
    <w:nsid w:val="73BE1FEF"/>
    <w:multiLevelType w:val="singleLevel"/>
    <w:tmpl w:val="9F32E440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34" w15:restartNumberingAfterBreak="0">
    <w:nsid w:val="7D6B367E"/>
    <w:multiLevelType w:val="hybridMultilevel"/>
    <w:tmpl w:val="5CB630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27ABC"/>
    <w:multiLevelType w:val="singleLevel"/>
    <w:tmpl w:val="A128FA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4"/>
  </w:num>
  <w:num w:numId="2">
    <w:abstractNumId w:val="13"/>
  </w:num>
  <w:num w:numId="3">
    <w:abstractNumId w:val="19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5"/>
  </w:num>
  <w:num w:numId="16">
    <w:abstractNumId w:val="17"/>
  </w:num>
  <w:num w:numId="17">
    <w:abstractNumId w:val="15"/>
  </w:num>
  <w:num w:numId="18">
    <w:abstractNumId w:val="32"/>
  </w:num>
  <w:num w:numId="19">
    <w:abstractNumId w:val="28"/>
  </w:num>
  <w:num w:numId="20">
    <w:abstractNumId w:val="34"/>
  </w:num>
  <w:num w:numId="21">
    <w:abstractNumId w:val="33"/>
  </w:num>
  <w:num w:numId="22">
    <w:abstractNumId w:val="21"/>
  </w:num>
  <w:num w:numId="23">
    <w:abstractNumId w:val="10"/>
  </w:num>
  <w:num w:numId="24">
    <w:abstractNumId w:val="20"/>
  </w:num>
  <w:num w:numId="25">
    <w:abstractNumId w:val="25"/>
  </w:num>
  <w:num w:numId="26">
    <w:abstractNumId w:val="31"/>
  </w:num>
  <w:num w:numId="27">
    <w:abstractNumId w:val="30"/>
  </w:num>
  <w:num w:numId="28">
    <w:abstractNumId w:val="11"/>
  </w:num>
  <w:num w:numId="29">
    <w:abstractNumId w:val="18"/>
  </w:num>
  <w:num w:numId="30">
    <w:abstractNumId w:val="23"/>
  </w:num>
  <w:num w:numId="31">
    <w:abstractNumId w:val="27"/>
  </w:num>
  <w:num w:numId="32">
    <w:abstractNumId w:val="16"/>
  </w:num>
  <w:num w:numId="33">
    <w:abstractNumId w:val="22"/>
  </w:num>
  <w:num w:numId="34">
    <w:abstractNumId w:val="24"/>
  </w:num>
  <w:num w:numId="35">
    <w:abstractNumId w:val="26"/>
  </w:num>
  <w:num w:numId="36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351A6"/>
    <w:rsid w:val="000468C6"/>
    <w:rsid w:val="0005437C"/>
    <w:rsid w:val="00057D6C"/>
    <w:rsid w:val="00060697"/>
    <w:rsid w:val="00082772"/>
    <w:rsid w:val="0008328B"/>
    <w:rsid w:val="00083653"/>
    <w:rsid w:val="00083C4F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5327"/>
    <w:rsid w:val="000E54E7"/>
    <w:rsid w:val="000E5FBD"/>
    <w:rsid w:val="000F7A93"/>
    <w:rsid w:val="0010585D"/>
    <w:rsid w:val="001075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2A13"/>
    <w:rsid w:val="00192FE1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2541"/>
    <w:rsid w:val="00202C8F"/>
    <w:rsid w:val="0020709E"/>
    <w:rsid w:val="00211EFC"/>
    <w:rsid w:val="0021552A"/>
    <w:rsid w:val="0022062B"/>
    <w:rsid w:val="00223E14"/>
    <w:rsid w:val="00227334"/>
    <w:rsid w:val="0023088D"/>
    <w:rsid w:val="00230CC1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277D"/>
    <w:rsid w:val="00272C0F"/>
    <w:rsid w:val="002821BE"/>
    <w:rsid w:val="00291C89"/>
    <w:rsid w:val="00295B76"/>
    <w:rsid w:val="002970D4"/>
    <w:rsid w:val="002A3A39"/>
    <w:rsid w:val="002A63B6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5557"/>
    <w:rsid w:val="00350AE8"/>
    <w:rsid w:val="003574D7"/>
    <w:rsid w:val="00362155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5A1A"/>
    <w:rsid w:val="003C5D84"/>
    <w:rsid w:val="003C7731"/>
    <w:rsid w:val="003D5406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292A"/>
    <w:rsid w:val="004A7A54"/>
    <w:rsid w:val="004B0AB3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504CF3"/>
    <w:rsid w:val="0050744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61F1E"/>
    <w:rsid w:val="005623CD"/>
    <w:rsid w:val="005639CB"/>
    <w:rsid w:val="00571DC7"/>
    <w:rsid w:val="00581EFC"/>
    <w:rsid w:val="0058626E"/>
    <w:rsid w:val="00587A2F"/>
    <w:rsid w:val="00591F17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1293"/>
    <w:rsid w:val="006B5A0F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F3A29"/>
    <w:rsid w:val="00702913"/>
    <w:rsid w:val="00706B22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5584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CF2"/>
    <w:rsid w:val="007F236C"/>
    <w:rsid w:val="00806FDF"/>
    <w:rsid w:val="00811836"/>
    <w:rsid w:val="00811C72"/>
    <w:rsid w:val="00815808"/>
    <w:rsid w:val="00816C9F"/>
    <w:rsid w:val="00820097"/>
    <w:rsid w:val="008216F3"/>
    <w:rsid w:val="00825E8A"/>
    <w:rsid w:val="00835E07"/>
    <w:rsid w:val="008373CF"/>
    <w:rsid w:val="00841298"/>
    <w:rsid w:val="00841336"/>
    <w:rsid w:val="00844F3C"/>
    <w:rsid w:val="008469D4"/>
    <w:rsid w:val="0085222A"/>
    <w:rsid w:val="00857C22"/>
    <w:rsid w:val="00861573"/>
    <w:rsid w:val="00870615"/>
    <w:rsid w:val="00870ABA"/>
    <w:rsid w:val="00871A4D"/>
    <w:rsid w:val="00881FA8"/>
    <w:rsid w:val="00884570"/>
    <w:rsid w:val="008A1080"/>
    <w:rsid w:val="008A2C52"/>
    <w:rsid w:val="008A51FB"/>
    <w:rsid w:val="008A587C"/>
    <w:rsid w:val="008A6784"/>
    <w:rsid w:val="008B4B65"/>
    <w:rsid w:val="008C45A3"/>
    <w:rsid w:val="008C7F33"/>
    <w:rsid w:val="008D07D3"/>
    <w:rsid w:val="008E064E"/>
    <w:rsid w:val="008E49F2"/>
    <w:rsid w:val="008F3B0D"/>
    <w:rsid w:val="008F3D18"/>
    <w:rsid w:val="008F6AD2"/>
    <w:rsid w:val="00907733"/>
    <w:rsid w:val="00907FB5"/>
    <w:rsid w:val="00911CFA"/>
    <w:rsid w:val="009157B8"/>
    <w:rsid w:val="009176AF"/>
    <w:rsid w:val="0092725A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60C5D"/>
    <w:rsid w:val="00961A49"/>
    <w:rsid w:val="009636CB"/>
    <w:rsid w:val="00974A99"/>
    <w:rsid w:val="009801A5"/>
    <w:rsid w:val="009803E8"/>
    <w:rsid w:val="009A75C6"/>
    <w:rsid w:val="009B4CAC"/>
    <w:rsid w:val="009C483D"/>
    <w:rsid w:val="009C5076"/>
    <w:rsid w:val="009C7206"/>
    <w:rsid w:val="009D30D9"/>
    <w:rsid w:val="009D481E"/>
    <w:rsid w:val="009D52DA"/>
    <w:rsid w:val="009D75D9"/>
    <w:rsid w:val="009E2271"/>
    <w:rsid w:val="009E59C2"/>
    <w:rsid w:val="009E64CE"/>
    <w:rsid w:val="009E7750"/>
    <w:rsid w:val="009F65DF"/>
    <w:rsid w:val="00A0089A"/>
    <w:rsid w:val="00A03EC3"/>
    <w:rsid w:val="00A03ED4"/>
    <w:rsid w:val="00A04D4C"/>
    <w:rsid w:val="00A07A6E"/>
    <w:rsid w:val="00A12330"/>
    <w:rsid w:val="00A14F40"/>
    <w:rsid w:val="00A1671D"/>
    <w:rsid w:val="00A2753A"/>
    <w:rsid w:val="00A32008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E100C"/>
    <w:rsid w:val="00AE74D6"/>
    <w:rsid w:val="00AF0DEB"/>
    <w:rsid w:val="00AF1943"/>
    <w:rsid w:val="00B03E68"/>
    <w:rsid w:val="00B14979"/>
    <w:rsid w:val="00B16B57"/>
    <w:rsid w:val="00B24B0F"/>
    <w:rsid w:val="00B301DC"/>
    <w:rsid w:val="00B30AA5"/>
    <w:rsid w:val="00B52A7C"/>
    <w:rsid w:val="00B61EC6"/>
    <w:rsid w:val="00B63115"/>
    <w:rsid w:val="00B6557F"/>
    <w:rsid w:val="00B66152"/>
    <w:rsid w:val="00B72849"/>
    <w:rsid w:val="00B820C8"/>
    <w:rsid w:val="00B8746F"/>
    <w:rsid w:val="00B9038C"/>
    <w:rsid w:val="00BA67AC"/>
    <w:rsid w:val="00BB047D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F2620"/>
    <w:rsid w:val="00BF3FEA"/>
    <w:rsid w:val="00BF63A1"/>
    <w:rsid w:val="00BF7CBF"/>
    <w:rsid w:val="00C00E45"/>
    <w:rsid w:val="00C0621B"/>
    <w:rsid w:val="00C35349"/>
    <w:rsid w:val="00C3641B"/>
    <w:rsid w:val="00C36887"/>
    <w:rsid w:val="00C36902"/>
    <w:rsid w:val="00C36E87"/>
    <w:rsid w:val="00C437C2"/>
    <w:rsid w:val="00C56B84"/>
    <w:rsid w:val="00C573A1"/>
    <w:rsid w:val="00C73BC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D19F0"/>
    <w:rsid w:val="00CE0598"/>
    <w:rsid w:val="00CE2524"/>
    <w:rsid w:val="00CE5F51"/>
    <w:rsid w:val="00CF1F66"/>
    <w:rsid w:val="00CF2D71"/>
    <w:rsid w:val="00D035B2"/>
    <w:rsid w:val="00D04B68"/>
    <w:rsid w:val="00D061F4"/>
    <w:rsid w:val="00D1012A"/>
    <w:rsid w:val="00D101AF"/>
    <w:rsid w:val="00D1473A"/>
    <w:rsid w:val="00D27B9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A15D8"/>
    <w:rsid w:val="00DA2B91"/>
    <w:rsid w:val="00DA3601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6D97"/>
    <w:rsid w:val="00E32537"/>
    <w:rsid w:val="00E35C26"/>
    <w:rsid w:val="00E404E0"/>
    <w:rsid w:val="00E41A08"/>
    <w:rsid w:val="00E46155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CFE"/>
    <w:rsid w:val="00EA6F44"/>
    <w:rsid w:val="00EB1C8C"/>
    <w:rsid w:val="00EC0E53"/>
    <w:rsid w:val="00EC4630"/>
    <w:rsid w:val="00EC7F04"/>
    <w:rsid w:val="00ED14BF"/>
    <w:rsid w:val="00EE381E"/>
    <w:rsid w:val="00F01A6A"/>
    <w:rsid w:val="00F10086"/>
    <w:rsid w:val="00F11FC5"/>
    <w:rsid w:val="00F21DC3"/>
    <w:rsid w:val="00F2583B"/>
    <w:rsid w:val="00F4661D"/>
    <w:rsid w:val="00F470AB"/>
    <w:rsid w:val="00F5156A"/>
    <w:rsid w:val="00F5500C"/>
    <w:rsid w:val="00F62BBE"/>
    <w:rsid w:val="00F63AD6"/>
    <w:rsid w:val="00F667D6"/>
    <w:rsid w:val="00F73754"/>
    <w:rsid w:val="00F738C1"/>
    <w:rsid w:val="00F76FCE"/>
    <w:rsid w:val="00F842F6"/>
    <w:rsid w:val="00F85BD1"/>
    <w:rsid w:val="00F905C3"/>
    <w:rsid w:val="00F94DE1"/>
    <w:rsid w:val="00F9655F"/>
    <w:rsid w:val="00F9706C"/>
    <w:rsid w:val="00F97352"/>
    <w:rsid w:val="00FD1F6E"/>
    <w:rsid w:val="00FD28D0"/>
    <w:rsid w:val="00FD76C2"/>
    <w:rsid w:val="00FD777B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75</TotalTime>
  <Pages>3</Pages>
  <Words>1643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10990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Позднева Наталья Викторовна</cp:lastModifiedBy>
  <cp:revision>2</cp:revision>
  <dcterms:created xsi:type="dcterms:W3CDTF">2023-03-02T09:55:00Z</dcterms:created>
  <dcterms:modified xsi:type="dcterms:W3CDTF">2023-03-02T09:55:00Z</dcterms:modified>
</cp:coreProperties>
</file>