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1DC7" w:rsidRPr="00AF1943" w:rsidRDefault="00571DC7" w:rsidP="00A14F40">
      <w:pPr>
        <w:pStyle w:val="HMHeading10"/>
        <w:spacing w:before="120" w:after="360"/>
        <w:rPr>
          <w:rFonts w:cstheme="minorHAnsi"/>
          <w:lang w:val="ru-RU"/>
        </w:rPr>
      </w:pPr>
      <w:r w:rsidRPr="00AF1943">
        <w:rPr>
          <w:rFonts w:cstheme="minorHAnsi"/>
        </w:rPr>
        <w:t>Хроника текущих событий Управления разработки</w:t>
      </w:r>
      <w:r w:rsidRPr="00AF1943">
        <w:rPr>
          <w:rFonts w:cstheme="minorHAnsi"/>
        </w:rPr>
        <w:br/>
        <w:t>(01.</w:t>
      </w:r>
      <w:r w:rsidR="005D642E" w:rsidRPr="00AF1943">
        <w:rPr>
          <w:rFonts w:cstheme="minorHAnsi"/>
          <w:lang w:val="ru-RU"/>
        </w:rPr>
        <w:t>0</w:t>
      </w:r>
      <w:r w:rsidR="00A0089A" w:rsidRPr="00AF1943">
        <w:rPr>
          <w:rFonts w:cstheme="minorHAnsi"/>
          <w:lang w:val="ru-RU"/>
        </w:rPr>
        <w:t>6</w:t>
      </w:r>
      <w:r w:rsidRPr="00AF1943">
        <w:rPr>
          <w:rFonts w:cstheme="minorHAnsi"/>
        </w:rPr>
        <w:t>.202</w:t>
      </w:r>
      <w:r w:rsidR="005D642E" w:rsidRPr="00AF1943">
        <w:rPr>
          <w:rFonts w:cstheme="minorHAnsi"/>
          <w:lang w:val="ru-RU"/>
        </w:rPr>
        <w:t>2</w:t>
      </w:r>
      <w:r w:rsidRPr="00AF1943">
        <w:rPr>
          <w:rFonts w:cstheme="minorHAnsi"/>
        </w:rPr>
        <w:t xml:space="preserve"> — </w:t>
      </w:r>
      <w:r w:rsidR="006F3A29" w:rsidRPr="00AF1943">
        <w:rPr>
          <w:rFonts w:cstheme="minorHAnsi"/>
          <w:lang w:val="ru-RU"/>
        </w:rPr>
        <w:t>3</w:t>
      </w:r>
      <w:r w:rsidR="00A0089A" w:rsidRPr="00AF1943">
        <w:rPr>
          <w:rFonts w:cstheme="minorHAnsi"/>
          <w:lang w:val="ru-RU"/>
        </w:rPr>
        <w:t>0</w:t>
      </w:r>
      <w:r w:rsidRPr="00AF1943">
        <w:rPr>
          <w:rFonts w:cstheme="minorHAnsi"/>
        </w:rPr>
        <w:t>.</w:t>
      </w:r>
      <w:r w:rsidR="005D642E" w:rsidRPr="00AF1943">
        <w:rPr>
          <w:rFonts w:cstheme="minorHAnsi"/>
          <w:lang w:val="ru-RU"/>
        </w:rPr>
        <w:t>0</w:t>
      </w:r>
      <w:r w:rsidR="00A0089A" w:rsidRPr="00AF1943">
        <w:rPr>
          <w:rFonts w:cstheme="minorHAnsi"/>
          <w:lang w:val="ru-RU"/>
        </w:rPr>
        <w:t>6</w:t>
      </w:r>
      <w:r w:rsidRPr="00AF1943">
        <w:rPr>
          <w:rFonts w:cstheme="minorHAnsi"/>
        </w:rPr>
        <w:t>.202</w:t>
      </w:r>
      <w:r w:rsidR="005D642E" w:rsidRPr="00AF1943">
        <w:rPr>
          <w:rFonts w:cstheme="minorHAnsi"/>
          <w:lang w:val="ru-RU"/>
        </w:rPr>
        <w:t>2</w:t>
      </w:r>
      <w:r w:rsidRPr="00AF1943">
        <w:rPr>
          <w:rFonts w:cstheme="minorHAnsi"/>
        </w:rPr>
        <w:t>)</w:t>
      </w:r>
      <w:r w:rsidRPr="00AF1943">
        <w:rPr>
          <w:rFonts w:cstheme="minorHAnsi"/>
        </w:rPr>
        <w:br/>
        <w:t xml:space="preserve">Новое в системе Галактика </w:t>
      </w:r>
      <w:r w:rsidRPr="00AF1943">
        <w:rPr>
          <w:rFonts w:cstheme="minorHAnsi"/>
          <w:lang w:val="en-US"/>
        </w:rPr>
        <w:t>ERP</w:t>
      </w:r>
      <w:r w:rsidRPr="00AF1943">
        <w:rPr>
          <w:rFonts w:cstheme="minorHAnsi"/>
        </w:rPr>
        <w:t xml:space="preserve"> 9.1</w:t>
      </w:r>
    </w:p>
    <w:p w:rsidR="00120081" w:rsidRPr="00AF1943" w:rsidRDefault="00A0089A" w:rsidP="0003082C">
      <w:pPr>
        <w:pStyle w:val="HMHeadSection0"/>
        <w:keepNext/>
        <w:rPr>
          <w:lang w:val="ru-RU"/>
        </w:rPr>
      </w:pPr>
      <w:r w:rsidRPr="00AF1943">
        <w:rPr>
          <w:lang w:val="ru-RU"/>
        </w:rPr>
        <w:t>Разработка пользовательской документации</w:t>
      </w:r>
    </w:p>
    <w:p w:rsidR="0046331C" w:rsidRPr="00AF1943" w:rsidRDefault="00A0089A" w:rsidP="00401634">
      <w:pPr>
        <w:pStyle w:val="HMBody11"/>
        <w:spacing w:before="120"/>
        <w:rPr>
          <w:rStyle w:val="HMBody10"/>
        </w:rPr>
      </w:pPr>
      <w:r w:rsidRPr="00AF1943">
        <w:rPr>
          <w:rStyle w:val="HMBody10"/>
        </w:rPr>
        <w:t xml:space="preserve">Выпущено очередное обновление справочной подсистемы </w:t>
      </w:r>
      <w:r w:rsidRPr="00AF1943">
        <w:rPr>
          <w:rStyle w:val="HMFieldVal"/>
          <w:color w:val="000080"/>
        </w:rPr>
        <w:t>C_GalHelp.res.9.1.68.0</w:t>
      </w:r>
      <w:r w:rsidRPr="00AF1943">
        <w:rPr>
          <w:rStyle w:val="HMBody10"/>
        </w:rPr>
        <w:t>.</w:t>
      </w:r>
    </w:p>
    <w:p w:rsidR="00A0089A" w:rsidRPr="00AF1943" w:rsidRDefault="00A0089A" w:rsidP="00A0089A">
      <w:pPr>
        <w:pStyle w:val="HMHeadSection0"/>
        <w:keepNext/>
      </w:pPr>
      <w:r w:rsidRPr="00AF1943">
        <w:t>Бухгалтерский учет</w:t>
      </w:r>
    </w:p>
    <w:p w:rsidR="00A0089A" w:rsidRPr="00AF1943" w:rsidRDefault="00A0089A" w:rsidP="00A0089A">
      <w:pPr>
        <w:pStyle w:val="HMBody11"/>
      </w:pPr>
      <w:r w:rsidRPr="00AF1943">
        <w:rPr>
          <w:rStyle w:val="HMAccent2"/>
          <w:i/>
        </w:rPr>
        <w:t>BUH_9.1_412</w:t>
      </w:r>
      <w:r w:rsidRPr="00AF1943">
        <w:t xml:space="preserve"> (</w:t>
      </w:r>
      <w:r w:rsidRPr="00AF1943">
        <w:rPr>
          <w:rStyle w:val="HMFieldVal"/>
        </w:rPr>
        <w:t>C_StatLine.res.9.1.63.0</w:t>
      </w:r>
      <w:r w:rsidRPr="00AF1943">
        <w:t xml:space="preserve">, </w:t>
      </w:r>
      <w:r w:rsidRPr="00AF1943">
        <w:rPr>
          <w:rStyle w:val="HMFieldVal"/>
        </w:rPr>
        <w:t>F_MBP.res.9.1.177.0</w:t>
      </w:r>
      <w:r w:rsidRPr="00AF1943">
        <w:t xml:space="preserve">), </w:t>
      </w:r>
      <w:r w:rsidRPr="00AF1943">
        <w:rPr>
          <w:rStyle w:val="HMAccent2"/>
          <w:i/>
        </w:rPr>
        <w:t>F_SFO.res.9.1.154.0</w:t>
      </w:r>
      <w:r w:rsidRPr="00AF1943">
        <w:t xml:space="preserve">. Решения для модулей </w:t>
      </w:r>
      <w:r w:rsidRPr="00AF1943">
        <w:rPr>
          <w:rStyle w:val="HMMenuM"/>
        </w:rPr>
        <w:t xml:space="preserve">Учет спецоборудования и </w:t>
      </w:r>
      <w:proofErr w:type="spellStart"/>
      <w:r w:rsidRPr="00AF1943">
        <w:rPr>
          <w:rStyle w:val="HMMenuM"/>
        </w:rPr>
        <w:t>спецоснастки</w:t>
      </w:r>
      <w:proofErr w:type="spellEnd"/>
      <w:r w:rsidRPr="00AF1943">
        <w:t xml:space="preserve">, </w:t>
      </w:r>
      <w:r w:rsidRPr="00AF1943">
        <w:rPr>
          <w:rStyle w:val="HMMenuM"/>
        </w:rPr>
        <w:t>Спецодежда</w:t>
      </w:r>
      <w:r w:rsidRPr="00AF1943">
        <w:t>:</w:t>
      </w:r>
    </w:p>
    <w:p w:rsidR="00A0089A" w:rsidRPr="00AF1943" w:rsidRDefault="00A0089A" w:rsidP="00B6557F">
      <w:pPr>
        <w:pStyle w:val="HMBullet0"/>
        <w:numPr>
          <w:ilvl w:val="0"/>
          <w:numId w:val="2"/>
        </w:numPr>
      </w:pPr>
      <w:r w:rsidRPr="00AF1943">
        <w:t xml:space="preserve">Реализована печать в FastReport-формате </w:t>
      </w:r>
      <w:r w:rsidRPr="00AF1943">
        <w:rPr>
          <w:rStyle w:val="HMMenu"/>
        </w:rPr>
        <w:t>Классификатора причин списания</w:t>
      </w:r>
      <w:r w:rsidRPr="00AF1943">
        <w:t xml:space="preserve"> и справочников </w:t>
      </w:r>
      <w:r w:rsidRPr="00AF1943">
        <w:rPr>
          <w:rStyle w:val="HMMenu"/>
        </w:rPr>
        <w:t>Соответствие "должность – норма"</w:t>
      </w:r>
      <w:r w:rsidRPr="00AF1943">
        <w:t xml:space="preserve">, </w:t>
      </w:r>
      <w:r w:rsidRPr="00AF1943">
        <w:rPr>
          <w:rStyle w:val="HMMenu"/>
        </w:rPr>
        <w:t>Размеры и другие атрибуты спецодежды</w:t>
      </w:r>
      <w:r w:rsidRPr="00AF1943">
        <w:t xml:space="preserve">, </w:t>
      </w:r>
      <w:r w:rsidRPr="00AF1943">
        <w:rPr>
          <w:rStyle w:val="HMMenu"/>
        </w:rPr>
        <w:t>Нормы перевода в утиль</w:t>
      </w:r>
      <w:r w:rsidRPr="00AF1943">
        <w:t>.</w:t>
      </w:r>
    </w:p>
    <w:p w:rsidR="00A0089A" w:rsidRPr="00AF1943" w:rsidRDefault="00A0089A" w:rsidP="00B6557F">
      <w:pPr>
        <w:pStyle w:val="HMBullet0"/>
        <w:numPr>
          <w:ilvl w:val="0"/>
          <w:numId w:val="2"/>
        </w:numPr>
      </w:pPr>
      <w:r w:rsidRPr="00AF1943">
        <w:t>В локальное меню актов перевода в утиль (в том числе и для спецификации) добавлены функции для задания внешней классификации и внешних атрибутов, а также возможность группового тиражирования классификации и пакетной установки внешних атрибутов.</w:t>
      </w:r>
    </w:p>
    <w:p w:rsidR="00A0089A" w:rsidRPr="00AF1943" w:rsidRDefault="00A0089A" w:rsidP="00B6557F">
      <w:pPr>
        <w:pStyle w:val="HMBullet0"/>
        <w:numPr>
          <w:ilvl w:val="0"/>
          <w:numId w:val="2"/>
        </w:numPr>
      </w:pPr>
      <w:r w:rsidRPr="00AF1943">
        <w:t xml:space="preserve">В локальное меню списка актов регламентного и группового списания спецодежды, а также реестров групповой выдачи СФО введена функция </w:t>
      </w:r>
      <w:r w:rsidRPr="00AF1943">
        <w:rPr>
          <w:rStyle w:val="HMMenu"/>
        </w:rPr>
        <w:t>Дублирование текущего документа</w:t>
      </w:r>
      <w:r w:rsidRPr="00AF1943">
        <w:t xml:space="preserve"> (</w:t>
      </w:r>
      <w:r w:rsidRPr="00AF1943">
        <w:rPr>
          <w:rStyle w:val="HMKey"/>
        </w:rPr>
        <w:t>Ctrl+F3</w:t>
      </w:r>
      <w:r w:rsidRPr="00AF1943">
        <w:t>). В новый документ копируются подразделение, МОЛ и работник. Документ создается на текущую дату (если дата попадает в закрытый период, то на первый день открытого периода) без спецификации. Номер документа формируется автоматически (с помощью специальной таблицы или по последним номерам БД).</w:t>
      </w:r>
    </w:p>
    <w:p w:rsidR="00A0089A" w:rsidRPr="00AF1943" w:rsidRDefault="00A0089A" w:rsidP="00B6557F">
      <w:pPr>
        <w:pStyle w:val="HMBullet0"/>
        <w:numPr>
          <w:ilvl w:val="0"/>
          <w:numId w:val="2"/>
        </w:numPr>
      </w:pPr>
      <w:r w:rsidRPr="00AF1943">
        <w:t xml:space="preserve">В параметры формирования </w:t>
      </w:r>
      <w:proofErr w:type="spellStart"/>
      <w:r w:rsidRPr="00AF1943">
        <w:t>ростовочной</w:t>
      </w:r>
      <w:proofErr w:type="spellEnd"/>
      <w:r w:rsidRPr="00AF1943">
        <w:t xml:space="preserve"> ведомости добавлен </w:t>
      </w:r>
      <w:proofErr w:type="gramStart"/>
      <w:r w:rsidRPr="00AF1943">
        <w:t xml:space="preserve">признак </w:t>
      </w:r>
      <w:r w:rsidRPr="00AF1943">
        <w:rPr>
          <w:rStyle w:val="HMField"/>
        </w:rPr>
        <w:t>Включать</w:t>
      </w:r>
      <w:proofErr w:type="gramEnd"/>
      <w:r w:rsidRPr="00AF1943">
        <w:rPr>
          <w:rStyle w:val="HMField"/>
        </w:rPr>
        <w:t xml:space="preserve"> потребность в фурнитуре</w:t>
      </w:r>
      <w:r w:rsidRPr="00AF1943">
        <w:t xml:space="preserve"> — будет попадать потребность в фурнитуре для основных предметов, по которым она рассчитана. Также будет учитываться уже существующая на начало периода отчета потребность в фурнитуре (например, на начало периода отчета в носке находится костюм (срок носки истекает после окончания периода отчета), по костюму есть задолженность по фурнитуре — данная задолженность по фурнитуре попадет в отчет, несмотря на то что основной предмет в потребность не попадает).</w:t>
      </w:r>
    </w:p>
    <w:p w:rsidR="00A0089A" w:rsidRPr="00AF1943" w:rsidRDefault="00A0089A" w:rsidP="00A0089A">
      <w:pPr>
        <w:pStyle w:val="HMBody11"/>
      </w:pPr>
      <w:r w:rsidRPr="00AF1943">
        <w:rPr>
          <w:rStyle w:val="HMAccent2"/>
          <w:i/>
        </w:rPr>
        <w:t>BUH_9.1_416</w:t>
      </w:r>
      <w:r w:rsidRPr="00AF1943">
        <w:t xml:space="preserve"> (</w:t>
      </w:r>
      <w:r w:rsidRPr="00AF1943">
        <w:rPr>
          <w:rStyle w:val="HMFieldVal"/>
        </w:rPr>
        <w:t>C_Common.res.9.1.125.0</w:t>
      </w:r>
      <w:r w:rsidRPr="00AF1943">
        <w:t xml:space="preserve">, </w:t>
      </w:r>
      <w:r w:rsidRPr="00AF1943">
        <w:rPr>
          <w:rStyle w:val="HMFieldVal"/>
        </w:rPr>
        <w:t>F_Podot.res.9.1.140.0</w:t>
      </w:r>
      <w:r w:rsidRPr="00AF1943">
        <w:t xml:space="preserve">). В общесистемный реестр введены настройки </w:t>
      </w:r>
      <w:r w:rsidRPr="00AF1943">
        <w:rPr>
          <w:rStyle w:val="HMField"/>
        </w:rPr>
        <w:t>Организация выбытия</w:t>
      </w:r>
      <w:r w:rsidRPr="00AF1943">
        <w:t xml:space="preserve"> и </w:t>
      </w:r>
      <w:r w:rsidRPr="00AF1943">
        <w:rPr>
          <w:rStyle w:val="HMField"/>
        </w:rPr>
        <w:t>Основание</w:t>
      </w:r>
      <w:r w:rsidRPr="00AF1943">
        <w:t xml:space="preserve"> (</w:t>
      </w:r>
      <w:r w:rsidRPr="00AF1943">
        <w:rPr>
          <w:rStyle w:val="HMField"/>
        </w:rPr>
        <w:t xml:space="preserve">Бухгалтерский </w:t>
      </w:r>
      <w:proofErr w:type="gramStart"/>
      <w:r w:rsidRPr="00AF1943">
        <w:rPr>
          <w:rStyle w:val="HMField"/>
        </w:rPr>
        <w:t>контур</w:t>
      </w:r>
      <w:r w:rsidRPr="00AF1943">
        <w:t xml:space="preserve"> &gt;</w:t>
      </w:r>
      <w:proofErr w:type="gramEnd"/>
      <w:r w:rsidRPr="00AF1943">
        <w:t xml:space="preserve"> </w:t>
      </w:r>
      <w:r w:rsidRPr="00AF1943">
        <w:rPr>
          <w:rStyle w:val="HMField"/>
        </w:rPr>
        <w:t>Обработка документов</w:t>
      </w:r>
      <w:r w:rsidRPr="00AF1943">
        <w:t xml:space="preserve"> &gt; </w:t>
      </w:r>
      <w:r w:rsidRPr="00AF1943">
        <w:rPr>
          <w:rStyle w:val="HMField"/>
        </w:rPr>
        <w:t>Значения полей по умолчанию</w:t>
      </w:r>
      <w:r w:rsidRPr="00AF1943">
        <w:t xml:space="preserve"> &gt; </w:t>
      </w:r>
      <w:r w:rsidRPr="00AF1943">
        <w:rPr>
          <w:rStyle w:val="HMField"/>
        </w:rPr>
        <w:t>Приказы на командировку</w:t>
      </w:r>
      <w:r w:rsidRPr="00AF1943">
        <w:t xml:space="preserve">) — указанные </w:t>
      </w:r>
      <w:r w:rsidR="007C3914" w:rsidRPr="00AF1943">
        <w:rPr>
          <w:lang w:val="ru-RU"/>
        </w:rPr>
        <w:t xml:space="preserve">в них </w:t>
      </w:r>
      <w:r w:rsidRPr="00AF1943">
        <w:t xml:space="preserve">значения автоматически будут подставляться в одноименные поля при оформлении </w:t>
      </w:r>
      <w:r w:rsidRPr="00AF1943">
        <w:rPr>
          <w:rStyle w:val="HMMenu"/>
        </w:rPr>
        <w:t>Приказов на командировки</w:t>
      </w:r>
      <w:r w:rsidRPr="00AF1943">
        <w:t xml:space="preserve"> в модуле </w:t>
      </w:r>
      <w:r w:rsidRPr="00AF1943">
        <w:rPr>
          <w:rStyle w:val="HMMenuM"/>
        </w:rPr>
        <w:t>Касса</w:t>
      </w:r>
      <w:r w:rsidRPr="00AF1943">
        <w:t xml:space="preserve">. </w:t>
      </w:r>
      <w:r w:rsidRPr="00AF1943">
        <w:rPr>
          <w:rStyle w:val="HMAccent2"/>
        </w:rPr>
        <w:t>Примечание</w:t>
      </w:r>
      <w:r w:rsidRPr="00AF1943">
        <w:t>: место и организация выбытия заполняются наименованием собственной организации, если настройка не задана.</w:t>
      </w:r>
    </w:p>
    <w:p w:rsidR="00A0089A" w:rsidRPr="00AF1943" w:rsidRDefault="00A0089A" w:rsidP="00A0089A">
      <w:pPr>
        <w:pStyle w:val="HMBody11"/>
      </w:pPr>
      <w:r w:rsidRPr="00AF1943">
        <w:rPr>
          <w:rStyle w:val="HMAccent2"/>
          <w:i/>
        </w:rPr>
        <w:t>OS_9.1_73</w:t>
      </w:r>
      <w:r w:rsidRPr="00AF1943">
        <w:t xml:space="preserve"> (</w:t>
      </w:r>
      <w:r w:rsidRPr="00AF1943">
        <w:rPr>
          <w:rStyle w:val="HMFieldVal"/>
        </w:rPr>
        <w:t>F_Alg.res.9.1.41.0</w:t>
      </w:r>
      <w:r w:rsidRPr="00AF1943">
        <w:t xml:space="preserve">, </w:t>
      </w:r>
      <w:r w:rsidRPr="00AF1943">
        <w:rPr>
          <w:rStyle w:val="HMFieldVal"/>
        </w:rPr>
        <w:t>F_Common.res.9.1.157.0</w:t>
      </w:r>
      <w:r w:rsidRPr="00AF1943">
        <w:t xml:space="preserve">, </w:t>
      </w:r>
      <w:r w:rsidRPr="00AF1943">
        <w:rPr>
          <w:rStyle w:val="HMFieldVal"/>
        </w:rPr>
        <w:t>F_KatDoc.res.9.1.62.0</w:t>
      </w:r>
      <w:r w:rsidRPr="00AF1943">
        <w:t xml:space="preserve">, </w:t>
      </w:r>
      <w:r w:rsidRPr="00AF1943">
        <w:rPr>
          <w:rStyle w:val="HMFieldVal"/>
        </w:rPr>
        <w:t>F_OS.res.9.1.103.0</w:t>
      </w:r>
      <w:r w:rsidRPr="00AF1943">
        <w:t xml:space="preserve">, </w:t>
      </w:r>
      <w:r w:rsidRPr="00AF1943">
        <w:rPr>
          <w:rStyle w:val="HMFieldVal"/>
        </w:rPr>
        <w:t>F_OSOper.res.9.1.106.0</w:t>
      </w:r>
      <w:r w:rsidRPr="00AF1943">
        <w:t xml:space="preserve">, </w:t>
      </w:r>
      <w:r w:rsidRPr="00AF1943">
        <w:rPr>
          <w:rStyle w:val="HMFieldVal"/>
        </w:rPr>
        <w:t>F_TBYReport.res.9.1.16.0</w:t>
      </w:r>
      <w:r w:rsidRPr="00AF1943">
        <w:t xml:space="preserve">, </w:t>
      </w:r>
      <w:r w:rsidRPr="00AF1943">
        <w:rPr>
          <w:rStyle w:val="HMFieldVal"/>
        </w:rPr>
        <w:t>F_TXO.res.9.1.83.0</w:t>
      </w:r>
      <w:r w:rsidRPr="00AF1943">
        <w:t xml:space="preserve">, </w:t>
      </w:r>
      <w:r w:rsidRPr="00AF1943">
        <w:rPr>
          <w:rStyle w:val="HMFieldVal"/>
        </w:rPr>
        <w:t>F_Veks.res.9.1.113.0</w:t>
      </w:r>
      <w:r w:rsidRPr="00AF1943">
        <w:t xml:space="preserve">) для модулей </w:t>
      </w:r>
      <w:r w:rsidRPr="00AF1943">
        <w:rPr>
          <w:rStyle w:val="HMMenuM"/>
        </w:rPr>
        <w:t>Учет ОС</w:t>
      </w:r>
      <w:r w:rsidRPr="00AF1943">
        <w:t>/</w:t>
      </w:r>
      <w:r w:rsidRPr="00AF1943">
        <w:rPr>
          <w:rStyle w:val="HMMenuM"/>
        </w:rPr>
        <w:t>НМА</w:t>
      </w:r>
      <w:r w:rsidRPr="00AF1943">
        <w:t>:</w:t>
      </w:r>
    </w:p>
    <w:p w:rsidR="00A0089A" w:rsidRPr="00AF1943" w:rsidRDefault="00A0089A" w:rsidP="00B6557F">
      <w:pPr>
        <w:pStyle w:val="HMBullet0"/>
        <w:numPr>
          <w:ilvl w:val="0"/>
          <w:numId w:val="2"/>
        </w:numPr>
      </w:pPr>
      <w:r w:rsidRPr="00AF1943">
        <w:t>Новые настройки в общесистемном реестре:</w:t>
      </w:r>
    </w:p>
    <w:p w:rsidR="00A0089A" w:rsidRPr="00AF1943" w:rsidRDefault="00A0089A" w:rsidP="00B6557F">
      <w:pPr>
        <w:pStyle w:val="HMBullet20"/>
        <w:numPr>
          <w:ilvl w:val="0"/>
          <w:numId w:val="3"/>
        </w:numPr>
        <w:spacing w:before="60"/>
      </w:pPr>
      <w:r w:rsidRPr="00AF1943">
        <w:rPr>
          <w:rStyle w:val="HMField"/>
        </w:rPr>
        <w:t>При проведении операции удалять подразделение в карточке, если не задано новое подразделение в операции</w:t>
      </w:r>
      <w:r w:rsidRPr="00AF1943">
        <w:t xml:space="preserve"> и </w:t>
      </w:r>
      <w:r w:rsidRPr="00AF1943">
        <w:rPr>
          <w:rStyle w:val="HMField"/>
        </w:rPr>
        <w:t>При проведении операции удалять МОЛ в карточке, если не задано новое МОЛ в операции</w:t>
      </w:r>
      <w:r w:rsidRPr="00AF1943">
        <w:t xml:space="preserve"> и (</w:t>
      </w:r>
      <w:r w:rsidRPr="00AF1943">
        <w:rPr>
          <w:rStyle w:val="HMField"/>
        </w:rPr>
        <w:t>Бухгалтерский контур</w:t>
      </w:r>
      <w:r w:rsidRPr="00AF1943">
        <w:t xml:space="preserve"> &gt; </w:t>
      </w:r>
      <w:r w:rsidRPr="00AF1943">
        <w:rPr>
          <w:rStyle w:val="HMField"/>
        </w:rPr>
        <w:t>Учет ОС и НМА</w:t>
      </w:r>
      <w:r w:rsidRPr="00AF1943">
        <w:t xml:space="preserve"> &gt; </w:t>
      </w:r>
      <w:r w:rsidRPr="00AF1943">
        <w:rPr>
          <w:rStyle w:val="HMField"/>
        </w:rPr>
        <w:t>Операции</w:t>
      </w:r>
      <w:r w:rsidRPr="00AF1943">
        <w:t xml:space="preserve"> &gt; </w:t>
      </w:r>
      <w:r w:rsidRPr="00AF1943">
        <w:rPr>
          <w:rStyle w:val="HMField"/>
        </w:rPr>
        <w:t>Внутреннее перемещение</w:t>
      </w:r>
      <w:r w:rsidRPr="00AF1943">
        <w:t xml:space="preserve">) — если новые подразделение/МОЛ не заданы в операции внутреннего перемещения, то после ее проведения в инвентарной карточке поля </w:t>
      </w:r>
      <w:r w:rsidRPr="00AF1943">
        <w:rPr>
          <w:rStyle w:val="HMField"/>
        </w:rPr>
        <w:t>Подразделение</w:t>
      </w:r>
      <w:r w:rsidRPr="00AF1943">
        <w:t xml:space="preserve">, </w:t>
      </w:r>
      <w:r w:rsidRPr="00AF1943">
        <w:rPr>
          <w:rStyle w:val="HMField"/>
        </w:rPr>
        <w:t>МОЛ</w:t>
      </w:r>
      <w:r w:rsidRPr="00AF1943">
        <w:t xml:space="preserve"> будут очищены (</w:t>
      </w:r>
      <w:r w:rsidR="009157B8" w:rsidRPr="00AF1943">
        <w:rPr>
          <w:lang w:val="ru-RU"/>
        </w:rPr>
        <w:t>обнуляются</w:t>
      </w:r>
      <w:r w:rsidRPr="00AF1943">
        <w:t>).</w:t>
      </w:r>
    </w:p>
    <w:p w:rsidR="00A0089A" w:rsidRPr="00AF1943" w:rsidRDefault="00A0089A" w:rsidP="00B6557F">
      <w:pPr>
        <w:pStyle w:val="HMBullet20"/>
        <w:numPr>
          <w:ilvl w:val="0"/>
          <w:numId w:val="3"/>
        </w:numPr>
        <w:spacing w:before="60"/>
      </w:pPr>
      <w:r w:rsidRPr="00AF1943">
        <w:rPr>
          <w:rStyle w:val="HMField"/>
        </w:rPr>
        <w:lastRenderedPageBreak/>
        <w:t>Внешний атрибут спецификации акта "Вид ОС"</w:t>
      </w:r>
      <w:r w:rsidRPr="00AF1943">
        <w:t xml:space="preserve"> (</w:t>
      </w:r>
      <w:r w:rsidRPr="00AF1943">
        <w:rPr>
          <w:rStyle w:val="HMField"/>
        </w:rPr>
        <w:t xml:space="preserve">Бухгалтерский </w:t>
      </w:r>
      <w:proofErr w:type="gramStart"/>
      <w:r w:rsidRPr="00AF1943">
        <w:rPr>
          <w:rStyle w:val="HMField"/>
        </w:rPr>
        <w:t>контур</w:t>
      </w:r>
      <w:r w:rsidRPr="00AF1943">
        <w:t xml:space="preserve"> &gt;</w:t>
      </w:r>
      <w:proofErr w:type="gramEnd"/>
      <w:r w:rsidRPr="00AF1943">
        <w:t xml:space="preserve"> </w:t>
      </w:r>
      <w:r w:rsidRPr="00AF1943">
        <w:rPr>
          <w:rStyle w:val="HMField"/>
        </w:rPr>
        <w:t>Учет ОС и НМА</w:t>
      </w:r>
      <w:r w:rsidRPr="00AF1943">
        <w:t xml:space="preserve"> &gt; </w:t>
      </w:r>
      <w:r w:rsidRPr="00AF1943">
        <w:rPr>
          <w:rStyle w:val="HMField"/>
        </w:rPr>
        <w:t>Карточки диагностики</w:t>
      </w:r>
      <w:r w:rsidRPr="00AF1943">
        <w:t>) — из заданного атрибута в создаваемую карточку диагностики будет браться и переноситься вид ОС (если указанный ВА привязан к позиции спецификации акта на прием услуг).</w:t>
      </w:r>
    </w:p>
    <w:p w:rsidR="00A0089A" w:rsidRPr="00AF1943" w:rsidRDefault="00A0089A" w:rsidP="00B6557F">
      <w:pPr>
        <w:pStyle w:val="HMBullet0"/>
        <w:numPr>
          <w:ilvl w:val="0"/>
          <w:numId w:val="2"/>
        </w:numPr>
      </w:pPr>
      <w:r w:rsidRPr="00AF1943">
        <w:t xml:space="preserve">Решения для </w:t>
      </w:r>
      <w:r w:rsidRPr="00AF1943">
        <w:rPr>
          <w:rStyle w:val="HMAccent2"/>
        </w:rPr>
        <w:t>РБ</w:t>
      </w:r>
      <w:r w:rsidRPr="00AF1943">
        <w:t>:</w:t>
      </w:r>
    </w:p>
    <w:p w:rsidR="00A0089A" w:rsidRPr="00AF1943" w:rsidRDefault="00A0089A" w:rsidP="00B6557F">
      <w:pPr>
        <w:pStyle w:val="HMBullet20"/>
        <w:numPr>
          <w:ilvl w:val="0"/>
          <w:numId w:val="3"/>
        </w:numPr>
        <w:spacing w:before="60"/>
      </w:pPr>
      <w:r w:rsidRPr="00AF1943">
        <w:t xml:space="preserve">В операции </w:t>
      </w:r>
      <w:r w:rsidRPr="00AF1943">
        <w:rPr>
          <w:rStyle w:val="HMMenu"/>
        </w:rPr>
        <w:t>Поступление</w:t>
      </w:r>
      <w:r w:rsidRPr="00AF1943">
        <w:t xml:space="preserve"> при </w:t>
      </w:r>
      <w:r w:rsidRPr="00AF1943">
        <w:rPr>
          <w:rStyle w:val="HMMenu"/>
        </w:rPr>
        <w:t>Печати актов по объектам</w:t>
      </w:r>
      <w:r w:rsidRPr="00AF1943">
        <w:t xml:space="preserve"> (</w:t>
      </w:r>
      <w:proofErr w:type="spellStart"/>
      <w:r w:rsidRPr="00AF1943">
        <w:rPr>
          <w:rStyle w:val="HMKey"/>
        </w:rPr>
        <w:t>Ctrl+P</w:t>
      </w:r>
      <w:proofErr w:type="spellEnd"/>
      <w:r w:rsidRPr="00AF1943">
        <w:t xml:space="preserve">) предусмотрен вывод </w:t>
      </w:r>
      <w:r w:rsidRPr="00AF1943">
        <w:rPr>
          <w:rStyle w:val="HMField"/>
        </w:rPr>
        <w:t>Адреса нахождения объекта в момент приема-передачи</w:t>
      </w:r>
      <w:r w:rsidRPr="00AF1943">
        <w:t xml:space="preserve">: для получателя — </w:t>
      </w:r>
      <w:r w:rsidRPr="00AF1943">
        <w:rPr>
          <w:rStyle w:val="HMFieldVal"/>
        </w:rPr>
        <w:t>подразделения</w:t>
      </w:r>
      <w:r w:rsidRPr="00AF1943">
        <w:t xml:space="preserve"> / </w:t>
      </w:r>
      <w:r w:rsidRPr="00AF1943">
        <w:rPr>
          <w:rStyle w:val="HMFieldVal"/>
        </w:rPr>
        <w:t>организации</w:t>
      </w:r>
      <w:r w:rsidRPr="00AF1943">
        <w:t xml:space="preserve"> / </w:t>
      </w:r>
      <w:r w:rsidRPr="00AF1943">
        <w:rPr>
          <w:rStyle w:val="HMFieldVal"/>
        </w:rPr>
        <w:t>объекта</w:t>
      </w:r>
      <w:r w:rsidRPr="00AF1943">
        <w:t xml:space="preserve"> / </w:t>
      </w:r>
      <w:r w:rsidRPr="00AF1943">
        <w:rPr>
          <w:rStyle w:val="HMFieldVal"/>
        </w:rPr>
        <w:t>не выводить</w:t>
      </w:r>
      <w:r w:rsidRPr="00AF1943">
        <w:t xml:space="preserve">; для сдатчика — </w:t>
      </w:r>
      <w:r w:rsidRPr="00AF1943">
        <w:rPr>
          <w:rStyle w:val="HMFieldVal"/>
        </w:rPr>
        <w:t>организации</w:t>
      </w:r>
      <w:r w:rsidRPr="00AF1943">
        <w:t xml:space="preserve"> / </w:t>
      </w:r>
      <w:r w:rsidRPr="00AF1943">
        <w:rPr>
          <w:rStyle w:val="HMFieldVal"/>
        </w:rPr>
        <w:t>не выводить</w:t>
      </w:r>
      <w:r w:rsidRPr="00AF1943">
        <w:t>.</w:t>
      </w:r>
    </w:p>
    <w:p w:rsidR="00A0089A" w:rsidRPr="00AF1943" w:rsidRDefault="00A0089A" w:rsidP="00B6557F">
      <w:pPr>
        <w:pStyle w:val="HMBullet20"/>
        <w:numPr>
          <w:ilvl w:val="0"/>
          <w:numId w:val="3"/>
        </w:numPr>
        <w:spacing w:before="60"/>
      </w:pPr>
      <w:r w:rsidRPr="00AF1943">
        <w:t xml:space="preserve">В операции </w:t>
      </w:r>
      <w:r w:rsidRPr="00AF1943">
        <w:rPr>
          <w:rStyle w:val="HMMenu"/>
        </w:rPr>
        <w:t>Изменение стоимости</w:t>
      </w:r>
      <w:r w:rsidRPr="00AF1943">
        <w:t xml:space="preserve"> для бухгалтерского метода учета отображение поля </w:t>
      </w:r>
      <w:r w:rsidRPr="00AF1943">
        <w:rPr>
          <w:rStyle w:val="HMField"/>
        </w:rPr>
        <w:t>Затраты на ремонт</w:t>
      </w:r>
      <w:r w:rsidRPr="00AF1943">
        <w:t xml:space="preserve"> (для типов оснований </w:t>
      </w:r>
      <w:r w:rsidRPr="00AF1943">
        <w:rPr>
          <w:rStyle w:val="HMFieldVal"/>
        </w:rPr>
        <w:t>Модернизация</w:t>
      </w:r>
      <w:r w:rsidRPr="00AF1943">
        <w:t>/</w:t>
      </w:r>
      <w:r w:rsidRPr="00AF1943">
        <w:rPr>
          <w:rStyle w:val="HMFieldVal"/>
        </w:rPr>
        <w:t>Ремонт</w:t>
      </w:r>
      <w:r w:rsidRPr="00AF1943">
        <w:t xml:space="preserve">) не зависит от настройки </w:t>
      </w:r>
      <w:r w:rsidRPr="00AF1943">
        <w:rPr>
          <w:rStyle w:val="HMField"/>
        </w:rPr>
        <w:t>Использовать поля обесценения в Бухгалтерском методе учета</w:t>
      </w:r>
      <w:r w:rsidRPr="00AF1943">
        <w:t xml:space="preserve"> (</w:t>
      </w:r>
      <w:r w:rsidRPr="00AF1943">
        <w:rPr>
          <w:rStyle w:val="HMField"/>
        </w:rPr>
        <w:t xml:space="preserve">Бухгалтерский </w:t>
      </w:r>
      <w:proofErr w:type="gramStart"/>
      <w:r w:rsidRPr="00AF1943">
        <w:rPr>
          <w:rStyle w:val="HMField"/>
        </w:rPr>
        <w:t>контур</w:t>
      </w:r>
      <w:r w:rsidRPr="00AF1943">
        <w:t xml:space="preserve"> &gt;</w:t>
      </w:r>
      <w:proofErr w:type="gramEnd"/>
      <w:r w:rsidRPr="00AF1943">
        <w:t xml:space="preserve"> </w:t>
      </w:r>
      <w:r w:rsidRPr="00AF1943">
        <w:rPr>
          <w:rStyle w:val="HMField"/>
        </w:rPr>
        <w:t>Учет ОС и НМА</w:t>
      </w:r>
      <w:r w:rsidRPr="00AF1943">
        <w:t xml:space="preserve"> &gt; </w:t>
      </w:r>
      <w:r w:rsidRPr="00AF1943">
        <w:rPr>
          <w:rStyle w:val="HMField"/>
        </w:rPr>
        <w:t>Картотека</w:t>
      </w:r>
      <w:r w:rsidRPr="00AF1943">
        <w:t>), т. е. всегда доступно.</w:t>
      </w:r>
    </w:p>
    <w:p w:rsidR="00A0089A" w:rsidRPr="00AF1943" w:rsidRDefault="00A0089A" w:rsidP="00B6557F">
      <w:pPr>
        <w:pStyle w:val="HMBullet20"/>
        <w:numPr>
          <w:ilvl w:val="0"/>
          <w:numId w:val="3"/>
        </w:numPr>
        <w:spacing w:before="60"/>
      </w:pPr>
      <w:r w:rsidRPr="00AF1943">
        <w:t xml:space="preserve">В локальной функции картотеки </w:t>
      </w:r>
      <w:proofErr w:type="gramStart"/>
      <w:r w:rsidRPr="00AF1943">
        <w:rPr>
          <w:rStyle w:val="HMMenu"/>
        </w:rPr>
        <w:t>Дополнительно</w:t>
      </w:r>
      <w:r w:rsidRPr="00AF1943">
        <w:t xml:space="preserve"> &gt;</w:t>
      </w:r>
      <w:proofErr w:type="gramEnd"/>
      <w:r w:rsidRPr="00AF1943">
        <w:t xml:space="preserve"> </w:t>
      </w:r>
      <w:r w:rsidRPr="00AF1943">
        <w:rPr>
          <w:rStyle w:val="HMMenu"/>
        </w:rPr>
        <w:t>Округление сумм карточки</w:t>
      </w:r>
      <w:r w:rsidRPr="00AF1943">
        <w:t xml:space="preserve"> </w:t>
      </w:r>
      <w:r w:rsidR="00EC4630" w:rsidRPr="00AF1943">
        <w:rPr>
          <w:lang w:val="ru-RU"/>
        </w:rPr>
        <w:t xml:space="preserve">для </w:t>
      </w:r>
      <w:r w:rsidR="00EC4630" w:rsidRPr="00AF1943">
        <w:t xml:space="preserve">параметра </w:t>
      </w:r>
      <w:r w:rsidRPr="00AF1943">
        <w:rPr>
          <w:rStyle w:val="HMField"/>
        </w:rPr>
        <w:t>Округлять архивы карточек</w:t>
      </w:r>
      <w:r w:rsidRPr="00AF1943">
        <w:t xml:space="preserve"> </w:t>
      </w:r>
      <w:r w:rsidR="00EC4630" w:rsidRPr="00AF1943">
        <w:rPr>
          <w:lang w:val="ru-RU"/>
        </w:rPr>
        <w:t>предусмотрено</w:t>
      </w:r>
      <w:r w:rsidR="00EC4630" w:rsidRPr="00AF1943">
        <w:t xml:space="preserve"> </w:t>
      </w:r>
      <w:r w:rsidR="00EC4630" w:rsidRPr="00AF1943">
        <w:rPr>
          <w:lang w:val="ru-RU"/>
        </w:rPr>
        <w:t>задание</w:t>
      </w:r>
      <w:r w:rsidRPr="00AF1943">
        <w:t xml:space="preserve"> нужного </w:t>
      </w:r>
      <w:r w:rsidRPr="00AF1943">
        <w:rPr>
          <w:rStyle w:val="HMField"/>
        </w:rPr>
        <w:t>Периода</w:t>
      </w:r>
      <w:r w:rsidRPr="00AF1943">
        <w:t xml:space="preserve"> (</w:t>
      </w:r>
      <w:r w:rsidRPr="00AF1943">
        <w:rPr>
          <w:rStyle w:val="HMField"/>
        </w:rPr>
        <w:t>с</w:t>
      </w:r>
      <w:r w:rsidRPr="00AF1943">
        <w:t xml:space="preserve">... </w:t>
      </w:r>
      <w:r w:rsidRPr="00AF1943">
        <w:rPr>
          <w:rStyle w:val="HMField"/>
        </w:rPr>
        <w:t>по</w:t>
      </w:r>
      <w:r w:rsidRPr="00AF1943">
        <w:t>), за который следует округлить суммы в архивных ИК.</w:t>
      </w:r>
    </w:p>
    <w:p w:rsidR="00F21DC3" w:rsidRPr="00AF1943" w:rsidRDefault="00F21DC3" w:rsidP="00F21DC3">
      <w:r w:rsidRPr="00AF1943">
        <w:rPr>
          <w:rStyle w:val="HMAccent2"/>
          <w:i/>
        </w:rPr>
        <w:t>OS_9.1_75</w:t>
      </w:r>
      <w:r w:rsidRPr="00AF1943">
        <w:t xml:space="preserve"> (</w:t>
      </w:r>
      <w:r w:rsidRPr="00AF1943">
        <w:rPr>
          <w:rStyle w:val="HMFieldVal"/>
        </w:rPr>
        <w:t>F_OSRep.res.9.1.92.0</w:t>
      </w:r>
      <w:r w:rsidRPr="00AF1943">
        <w:t xml:space="preserve">, </w:t>
      </w:r>
      <w:r w:rsidRPr="00AF1943">
        <w:rPr>
          <w:rStyle w:val="HMFieldVal"/>
        </w:rPr>
        <w:t>F_OS.res.9.1.105.0</w:t>
      </w:r>
      <w:r w:rsidRPr="00AF1943">
        <w:t>):</w:t>
      </w:r>
    </w:p>
    <w:p w:rsidR="00F21DC3" w:rsidRPr="00AF1943" w:rsidRDefault="00F21DC3" w:rsidP="00F21DC3">
      <w:pPr>
        <w:numPr>
          <w:ilvl w:val="0"/>
          <w:numId w:val="4"/>
        </w:numPr>
        <w:spacing w:before="60" w:after="60" w:line="240" w:lineRule="auto"/>
        <w:jc w:val="both"/>
      </w:pPr>
      <w:r w:rsidRPr="00AF1943">
        <w:t xml:space="preserve">В каталоге методов учета имеется параметр </w:t>
      </w:r>
      <w:r w:rsidRPr="00AF1943">
        <w:rPr>
          <w:rStyle w:val="HMField"/>
        </w:rPr>
        <w:t>Округление износа основных средств</w:t>
      </w:r>
      <w:r w:rsidRPr="00AF1943">
        <w:t xml:space="preserve">, согласно которому по умолчанию округляется теперь </w:t>
      </w:r>
      <w:r w:rsidRPr="00AF1943">
        <w:rPr>
          <w:rStyle w:val="HMField"/>
        </w:rPr>
        <w:t>Остаточная стоимость</w:t>
      </w:r>
      <w:r w:rsidRPr="00AF1943">
        <w:t xml:space="preserve"> в картотеке и архиве изменений, в отчетах наличия/движения/итоговых, а также в переоценке. Напомним, что в картотеке с помощью локальной функции </w:t>
      </w:r>
      <w:proofErr w:type="gramStart"/>
      <w:r w:rsidRPr="00AF1943">
        <w:rPr>
          <w:rStyle w:val="HMMenu"/>
        </w:rPr>
        <w:t>Дополнительно</w:t>
      </w:r>
      <w:r w:rsidRPr="00AF1943">
        <w:t xml:space="preserve"> &gt;</w:t>
      </w:r>
      <w:proofErr w:type="gramEnd"/>
      <w:r w:rsidRPr="00AF1943">
        <w:t xml:space="preserve"> </w:t>
      </w:r>
      <w:r w:rsidRPr="00AF1943">
        <w:rPr>
          <w:rStyle w:val="HMMenu"/>
        </w:rPr>
        <w:t>Округление сумм карточки</w:t>
      </w:r>
      <w:r w:rsidRPr="00AF1943">
        <w:t xml:space="preserve"> можно задавать округление и в ИК, и в архиве за определенный период.</w:t>
      </w:r>
    </w:p>
    <w:p w:rsidR="00F21DC3" w:rsidRPr="00AF1943" w:rsidRDefault="00F21DC3" w:rsidP="00F21DC3">
      <w:pPr>
        <w:numPr>
          <w:ilvl w:val="0"/>
          <w:numId w:val="4"/>
        </w:numPr>
        <w:spacing w:before="60" w:after="60" w:line="240" w:lineRule="auto"/>
        <w:jc w:val="both"/>
      </w:pPr>
      <w:r w:rsidRPr="00AF1943">
        <w:t xml:space="preserve">В параметры фильтрации инвентарных карточек </w:t>
      </w:r>
      <w:r w:rsidRPr="00AF1943">
        <w:rPr>
          <w:lang w:val="ru-RU"/>
        </w:rPr>
        <w:t>(</w:t>
      </w:r>
      <w:proofErr w:type="spellStart"/>
      <w:r w:rsidRPr="00AF1943">
        <w:rPr>
          <w:rStyle w:val="HMKey"/>
        </w:rPr>
        <w:t>Alt</w:t>
      </w:r>
      <w:proofErr w:type="spellEnd"/>
      <w:r w:rsidRPr="00AF1943">
        <w:rPr>
          <w:rStyle w:val="HMKey"/>
          <w:lang w:val="ru-RU"/>
        </w:rPr>
        <w:t>+</w:t>
      </w:r>
      <w:r w:rsidRPr="00AF1943">
        <w:rPr>
          <w:rStyle w:val="HMKey"/>
        </w:rPr>
        <w:t>B</w:t>
      </w:r>
      <w:r w:rsidRPr="00AF1943">
        <w:rPr>
          <w:lang w:val="ru-RU"/>
        </w:rPr>
        <w:t xml:space="preserve">) </w:t>
      </w:r>
      <w:r w:rsidRPr="00AF1943">
        <w:t xml:space="preserve">на вкладку </w:t>
      </w:r>
      <w:r w:rsidRPr="00AF1943">
        <w:rPr>
          <w:rStyle w:val="HMLabel"/>
        </w:rPr>
        <w:t>Отбор ИК</w:t>
      </w:r>
      <w:r w:rsidRPr="00AF1943">
        <w:t xml:space="preserve"> </w:t>
      </w:r>
      <w:r w:rsidR="00CA3DB0" w:rsidRPr="00AF1943">
        <w:rPr>
          <w:lang w:val="ru-RU"/>
        </w:rPr>
        <w:t>введен</w:t>
      </w:r>
      <w:r w:rsidRPr="00AF1943">
        <w:t xml:space="preserve"> </w:t>
      </w:r>
      <w:proofErr w:type="gramStart"/>
      <w:r w:rsidRPr="00AF1943">
        <w:t xml:space="preserve">режим </w:t>
      </w:r>
      <w:r w:rsidRPr="00AF1943">
        <w:rPr>
          <w:rStyle w:val="HMField"/>
        </w:rPr>
        <w:t>Устанавливать</w:t>
      </w:r>
      <w:proofErr w:type="gramEnd"/>
      <w:r w:rsidRPr="00AF1943">
        <w:rPr>
          <w:rStyle w:val="HMField"/>
        </w:rPr>
        <w:t xml:space="preserve"> фильтр перед выгрузкой</w:t>
      </w:r>
      <w:r w:rsidRPr="00AF1943">
        <w:t xml:space="preserve"> — устанавливаются все заданные на вкладках фильтры, находящиеся слева. Если дополнительно установить режим </w:t>
      </w:r>
      <w:r w:rsidRPr="00AF1943">
        <w:rPr>
          <w:rStyle w:val="HMField"/>
        </w:rPr>
        <w:t>Результат выгружать в таблицу памяти</w:t>
      </w:r>
      <w:r w:rsidRPr="00AF1943">
        <w:t>, то можно получить фильтрацию по заданным параметрам с выгрузкой в память. Таким образом, достигается более быстрая навигация (и пометка) по записям в списке карточек — ускорение заметно на больших БД.</w:t>
      </w:r>
    </w:p>
    <w:p w:rsidR="00A0089A" w:rsidRPr="00AF1943" w:rsidRDefault="00A0089A" w:rsidP="00A0089A">
      <w:pPr>
        <w:pStyle w:val="HMBody11"/>
      </w:pPr>
      <w:r w:rsidRPr="00AF1943">
        <w:rPr>
          <w:rStyle w:val="HMAccent2"/>
          <w:i/>
        </w:rPr>
        <w:t>F_DistPl.res.9.1.126.0</w:t>
      </w:r>
      <w:r w:rsidRPr="00AF1943">
        <w:t>. В окне =</w:t>
      </w:r>
      <w:r w:rsidRPr="00AF1943">
        <w:rPr>
          <w:rStyle w:val="HMWindow"/>
        </w:rPr>
        <w:t>Распределение платежа по накладным/актам</w:t>
      </w:r>
      <w:r w:rsidRPr="00AF1943">
        <w:t xml:space="preserve">= (вызывается из хозяйственной операции по </w:t>
      </w:r>
      <w:proofErr w:type="spellStart"/>
      <w:r w:rsidRPr="00AF1943">
        <w:rPr>
          <w:rStyle w:val="HMKey"/>
        </w:rPr>
        <w:t>Alt+H</w:t>
      </w:r>
      <w:proofErr w:type="spellEnd"/>
      <w:r w:rsidRPr="00AF1943">
        <w:t xml:space="preserve">) добавлены колонки: в панель накладных — </w:t>
      </w:r>
      <w:r w:rsidRPr="00AF1943">
        <w:rPr>
          <w:rStyle w:val="HMField"/>
        </w:rPr>
        <w:t>Налоги</w:t>
      </w:r>
      <w:r w:rsidRPr="00AF1943">
        <w:t xml:space="preserve">, в которой отображается: </w:t>
      </w:r>
      <w:r w:rsidRPr="00AF1943">
        <w:rPr>
          <w:rStyle w:val="HMFieldVal"/>
        </w:rPr>
        <w:t>Входят</w:t>
      </w:r>
      <w:r w:rsidRPr="00AF1943">
        <w:t xml:space="preserve"> ли налоги в сумму позиций или нет; в панель позиций спецификации накладной/акта — </w:t>
      </w:r>
      <w:r w:rsidRPr="00AF1943">
        <w:rPr>
          <w:rStyle w:val="HMField"/>
        </w:rPr>
        <w:t>Налог</w:t>
      </w:r>
      <w:r w:rsidRPr="00AF1943">
        <w:t xml:space="preserve"> и/или </w:t>
      </w:r>
      <w:r w:rsidRPr="00AF1943">
        <w:rPr>
          <w:rStyle w:val="HMField"/>
        </w:rPr>
        <w:t>Налог в валюте</w:t>
      </w:r>
      <w:r w:rsidRPr="00AF1943">
        <w:t>, в которых отображается сумма налога по позиции.</w:t>
      </w:r>
    </w:p>
    <w:p w:rsidR="00A0089A" w:rsidRPr="00AF1943" w:rsidRDefault="00A0089A" w:rsidP="00A0089A">
      <w:pPr>
        <w:pStyle w:val="HMBody11"/>
      </w:pPr>
      <w:r w:rsidRPr="00AF1943">
        <w:rPr>
          <w:rStyle w:val="HMAccent2"/>
          <w:i/>
        </w:rPr>
        <w:t>F_PlPor.res.9.1.205.0</w:t>
      </w:r>
      <w:r w:rsidRPr="00AF1943">
        <w:t xml:space="preserve">. В общесистемный реестр введена пользовательская настройка </w:t>
      </w:r>
      <w:r w:rsidRPr="00AF1943">
        <w:rPr>
          <w:rStyle w:val="HMField"/>
        </w:rPr>
        <w:t>Изменять раздел при копировании платежного документа (ограничения по нескольким разделам)</w:t>
      </w:r>
      <w:r w:rsidRPr="00AF1943">
        <w:t xml:space="preserve"> (</w:t>
      </w:r>
      <w:r w:rsidRPr="00AF1943">
        <w:rPr>
          <w:rStyle w:val="HMField"/>
        </w:rPr>
        <w:t>Бухгалтерский контур</w:t>
      </w:r>
      <w:r w:rsidRPr="00AF1943">
        <w:t xml:space="preserve"> &gt; </w:t>
      </w:r>
      <w:r w:rsidRPr="00AF1943">
        <w:rPr>
          <w:rStyle w:val="HMField"/>
        </w:rPr>
        <w:t>Обработка документов</w:t>
      </w:r>
      <w:r w:rsidRPr="00AF1943">
        <w:t>) — если включена (</w:t>
      </w:r>
      <w:r w:rsidRPr="00AF1943">
        <w:rPr>
          <w:rStyle w:val="HMFieldVal"/>
        </w:rPr>
        <w:t>да</w:t>
      </w:r>
      <w:r w:rsidRPr="00AF1943">
        <w:t xml:space="preserve"> или </w:t>
      </w:r>
      <w:r w:rsidRPr="00AF1943">
        <w:rPr>
          <w:rStyle w:val="HMFieldVal"/>
        </w:rPr>
        <w:t>по запросу</w:t>
      </w:r>
      <w:r w:rsidRPr="00AF1943">
        <w:t xml:space="preserve">), скопированный платежный документ добавляется в тот раздел расчетного счета, который был выбран при открытии (т. е. при входе в интерфейс до установки группового фильтра по расчетным счетам), если </w:t>
      </w:r>
      <w:r w:rsidRPr="00AF1943">
        <w:rPr>
          <w:rStyle w:val="HMFieldVal"/>
        </w:rPr>
        <w:t>нет</w:t>
      </w:r>
      <w:r w:rsidRPr="00AF1943">
        <w:t xml:space="preserve"> (значение по умолчанию) — остается в том же разделе, что и источник. </w:t>
      </w:r>
      <w:r w:rsidRPr="00AF1943">
        <w:rPr>
          <w:rStyle w:val="HMAccent2"/>
        </w:rPr>
        <w:t>Примечание</w:t>
      </w:r>
      <w:r w:rsidRPr="00AF1943">
        <w:t>: настройка работает только для случая установленного ограничения по нескольким либо по всем расчетным счетам (если установлен просмотр по одному р/с, то копирование осуществляется внутри данного р/с).</w:t>
      </w:r>
    </w:p>
    <w:p w:rsidR="00A0089A" w:rsidRPr="00AF1943" w:rsidRDefault="00A0089A" w:rsidP="00A0089A">
      <w:pPr>
        <w:pStyle w:val="HMBody11"/>
      </w:pPr>
      <w:r w:rsidRPr="00AF1943">
        <w:rPr>
          <w:rStyle w:val="HMAccent2"/>
          <w:i/>
        </w:rPr>
        <w:t>F_SoprHoz.res.9.1.175.0</w:t>
      </w:r>
      <w:r w:rsidRPr="00AF1943">
        <w:t>:</w:t>
      </w:r>
    </w:p>
    <w:p w:rsidR="00A0089A" w:rsidRPr="00AF1943" w:rsidRDefault="00A0089A" w:rsidP="00B6557F">
      <w:pPr>
        <w:pStyle w:val="HMBullet0"/>
        <w:numPr>
          <w:ilvl w:val="0"/>
          <w:numId w:val="2"/>
        </w:numPr>
      </w:pPr>
      <w:r w:rsidRPr="00AF1943">
        <w:t>Доработан интерфейс выбора ДО: 1) Если при запуске интерфейса выбора ДО (в соответствии с текущими настройками фильтров) отсутствуют документы для выбора, пользователю выдается сообщение "</w:t>
      </w:r>
      <w:r w:rsidRPr="00AF1943">
        <w:rPr>
          <w:rStyle w:val="HMMessage1"/>
        </w:rPr>
        <w:t>По выбранному фильтру нет записей для типа "%Тип документа%". Продолжить поиск с другим типом ДО?</w:t>
      </w:r>
      <w:r w:rsidRPr="00AF1943">
        <w:t>". При отрицательном ответе открытие прерывается, интерфейс выбора не отображается. Если пользователь отвечает [</w:t>
      </w:r>
      <w:r w:rsidRPr="00AF1943">
        <w:rPr>
          <w:rStyle w:val="HMButton"/>
        </w:rPr>
        <w:t>Да</w:t>
      </w:r>
      <w:r w:rsidRPr="00AF1943">
        <w:t xml:space="preserve">], то выполняется поиск доступных для выбора документов среди других типов: если </w:t>
      </w:r>
      <w:r w:rsidR="00B301DC" w:rsidRPr="00AF1943">
        <w:rPr>
          <w:lang w:val="ru-RU"/>
        </w:rPr>
        <w:t>таковые</w:t>
      </w:r>
      <w:r w:rsidR="00952F71" w:rsidRPr="00AF1943">
        <w:t xml:space="preserve"> </w:t>
      </w:r>
      <w:r w:rsidRPr="00AF1943">
        <w:t xml:space="preserve">документы </w:t>
      </w:r>
      <w:r w:rsidR="00952F71" w:rsidRPr="00AF1943">
        <w:rPr>
          <w:lang w:val="ru-RU"/>
        </w:rPr>
        <w:t>найдены</w:t>
      </w:r>
      <w:r w:rsidRPr="00AF1943">
        <w:t xml:space="preserve">, интерфейс выбора ДО открывается с доступными документами; если </w:t>
      </w:r>
      <w:r w:rsidR="00B301DC" w:rsidRPr="00AF1943">
        <w:rPr>
          <w:lang w:val="ru-RU"/>
        </w:rPr>
        <w:t>таких документов</w:t>
      </w:r>
      <w:r w:rsidRPr="00AF1943">
        <w:t xml:space="preserve"> не</w:t>
      </w:r>
      <w:r w:rsidR="00952F71" w:rsidRPr="00AF1943">
        <w:t xml:space="preserve"> обнаружен</w:t>
      </w:r>
      <w:r w:rsidR="00B301DC" w:rsidRPr="00AF1943">
        <w:rPr>
          <w:lang w:val="ru-RU"/>
        </w:rPr>
        <w:t>о</w:t>
      </w:r>
      <w:r w:rsidRPr="00AF1943">
        <w:t>, выдается сообщение "</w:t>
      </w:r>
      <w:r w:rsidRPr="00AF1943">
        <w:rPr>
          <w:rStyle w:val="HMMessage1"/>
        </w:rPr>
        <w:t>Не найдены документы-основания другого типа или направления, удовлетворяющие заданным ограничениям. Измените параметры фильтра &lt;</w:t>
      </w:r>
      <w:proofErr w:type="spellStart"/>
      <w:r w:rsidRPr="00AF1943">
        <w:rPr>
          <w:rStyle w:val="HMMessage1"/>
        </w:rPr>
        <w:t>Alt+B</w:t>
      </w:r>
      <w:proofErr w:type="spellEnd"/>
      <w:r w:rsidRPr="00AF1943">
        <w:rPr>
          <w:rStyle w:val="HMMessage1"/>
        </w:rPr>
        <w:t>&gt; или нажмите &lt;F3&gt; для перехода в нужный Вам тип документа</w:t>
      </w:r>
      <w:r w:rsidRPr="00AF1943">
        <w:t>" — после нажатия [</w:t>
      </w:r>
      <w:proofErr w:type="spellStart"/>
      <w:r w:rsidRPr="00AF1943">
        <w:rPr>
          <w:rStyle w:val="HMButton"/>
        </w:rPr>
        <w:t>Ok</w:t>
      </w:r>
      <w:proofErr w:type="spellEnd"/>
      <w:r w:rsidRPr="00AF1943">
        <w:t xml:space="preserve">] открывается </w:t>
      </w:r>
      <w:r w:rsidRPr="00AF1943">
        <w:lastRenderedPageBreak/>
        <w:t>интерфейс выбора ДО для заданного типа документа, но при сброшенных фильтрах. 2) При запуске интерфейса выбора ДО в фильтрах интерфейса выполняется автоматическая пометка документов того же направления, что и переданное направление в параметрах вызова интерфейса (например, если пользователь собирается выбирать документы направления "</w:t>
      </w:r>
      <w:r w:rsidRPr="00AF1943">
        <w:rPr>
          <w:rStyle w:val="HMFieldVal"/>
        </w:rPr>
        <w:t>продажа</w:t>
      </w:r>
      <w:r w:rsidRPr="00AF1943">
        <w:t>", то в фильтре будут отмечены документы только этого направления). Таким образом, если для текущего типа не будут обнаружены документы, то выполняется переход к следующему типу документов, который совпадает по направлению с исходным.</w:t>
      </w:r>
    </w:p>
    <w:p w:rsidR="00A0089A" w:rsidRPr="00AF1943" w:rsidRDefault="00A0089A" w:rsidP="00B6557F">
      <w:pPr>
        <w:pStyle w:val="HMBullet0"/>
        <w:numPr>
          <w:ilvl w:val="0"/>
          <w:numId w:val="2"/>
        </w:numPr>
      </w:pPr>
      <w:r w:rsidRPr="00AF1943">
        <w:t xml:space="preserve">В функции </w:t>
      </w:r>
      <w:r w:rsidRPr="00AF1943">
        <w:rPr>
          <w:rStyle w:val="HMMenu"/>
        </w:rPr>
        <w:t>Обработка возвратов</w:t>
      </w:r>
      <w:r w:rsidRPr="00AF1943">
        <w:t xml:space="preserve"> реализована поддержка обработки платежей в валюте. Обработка возвратов возможна в том случае, если валюта текущей </w:t>
      </w:r>
      <w:proofErr w:type="spellStart"/>
      <w:r w:rsidRPr="00AF1943">
        <w:t>хозоперации</w:t>
      </w:r>
      <w:proofErr w:type="spellEnd"/>
      <w:r w:rsidRPr="00AF1943">
        <w:t xml:space="preserve"> совпадает с валютами всех выбранных </w:t>
      </w:r>
      <w:proofErr w:type="spellStart"/>
      <w:r w:rsidRPr="00AF1943">
        <w:t>хозопераций</w:t>
      </w:r>
      <w:proofErr w:type="spellEnd"/>
      <w:r w:rsidRPr="00AF1943">
        <w:t xml:space="preserve">. Таким образом, операция возврата допустима только с документами, у которых все </w:t>
      </w:r>
      <w:proofErr w:type="spellStart"/>
      <w:r w:rsidRPr="00AF1943">
        <w:t>хозоперации</w:t>
      </w:r>
      <w:proofErr w:type="spellEnd"/>
      <w:r w:rsidRPr="00AF1943">
        <w:t xml:space="preserve"> в НДЕ или в одной валюте. В процессе выполнения обработки возвратов при дроблении </w:t>
      </w:r>
      <w:proofErr w:type="spellStart"/>
      <w:r w:rsidRPr="00AF1943">
        <w:t>хозоперации</w:t>
      </w:r>
      <w:proofErr w:type="spellEnd"/>
      <w:r w:rsidRPr="00AF1943">
        <w:t xml:space="preserve"> на две выполняется пересчет суммы в НДЕ по курсу платежного документа, к которому относится </w:t>
      </w:r>
      <w:proofErr w:type="spellStart"/>
      <w:r w:rsidRPr="00AF1943">
        <w:t>хозоперация</w:t>
      </w:r>
      <w:proofErr w:type="spellEnd"/>
      <w:r w:rsidRPr="00AF1943">
        <w:t>. При этом учитывается, что курс может быть не на дату, а договорной. При дроблении ХО выполняется округление суммы в НДЕ по настроенным правилам округления. Также доработано окно отображения возвратов платежей по документу (</w:t>
      </w:r>
      <w:proofErr w:type="spellStart"/>
      <w:r w:rsidRPr="00AF1943">
        <w:rPr>
          <w:rStyle w:val="HMKey"/>
        </w:rPr>
        <w:t>Ctrl+Enter</w:t>
      </w:r>
      <w:proofErr w:type="spellEnd"/>
      <w:r w:rsidRPr="00AF1943">
        <w:t xml:space="preserve"> &gt; =</w:t>
      </w:r>
      <w:r w:rsidRPr="00AF1943">
        <w:rPr>
          <w:rStyle w:val="HMWindow"/>
        </w:rPr>
        <w:t>Дополнительная информация</w:t>
      </w:r>
      <w:r w:rsidRPr="00AF1943">
        <w:t xml:space="preserve">= &gt; </w:t>
      </w:r>
      <w:r w:rsidRPr="00AF1943">
        <w:rPr>
          <w:rStyle w:val="HMLabel"/>
        </w:rPr>
        <w:t>Возврат платежа</w:t>
      </w:r>
      <w:r w:rsidRPr="00AF1943">
        <w:t xml:space="preserve">): добавлена колонка </w:t>
      </w:r>
      <w:r w:rsidRPr="00AF1943">
        <w:rPr>
          <w:rStyle w:val="HMField"/>
        </w:rPr>
        <w:t>Вал.</w:t>
      </w:r>
      <w:r w:rsidRPr="00AF1943">
        <w:t xml:space="preserve">, в которой отображается валюта возврата; в колонках </w:t>
      </w:r>
      <w:r w:rsidRPr="00AF1943">
        <w:rPr>
          <w:rStyle w:val="HMField"/>
        </w:rPr>
        <w:t xml:space="preserve">Сумма </w:t>
      </w:r>
      <w:proofErr w:type="spellStart"/>
      <w:r w:rsidRPr="00AF1943">
        <w:rPr>
          <w:rStyle w:val="HMField"/>
        </w:rPr>
        <w:t>ХозОперации</w:t>
      </w:r>
      <w:proofErr w:type="spellEnd"/>
      <w:r w:rsidRPr="00AF1943">
        <w:t xml:space="preserve"> и </w:t>
      </w:r>
      <w:r w:rsidRPr="00AF1943">
        <w:rPr>
          <w:rStyle w:val="HMField"/>
        </w:rPr>
        <w:t>Сумма возврата</w:t>
      </w:r>
      <w:r w:rsidRPr="00AF1943">
        <w:t xml:space="preserve"> теперь отображаются суммы либо в валюте (если валюта задана в связанных </w:t>
      </w:r>
      <w:proofErr w:type="spellStart"/>
      <w:r w:rsidRPr="00AF1943">
        <w:t>хозоперациях</w:t>
      </w:r>
      <w:proofErr w:type="spellEnd"/>
      <w:r w:rsidRPr="00AF1943">
        <w:t xml:space="preserve">), либо в НДЕ (если в связанных </w:t>
      </w:r>
      <w:proofErr w:type="spellStart"/>
      <w:r w:rsidRPr="00AF1943">
        <w:t>хозоперациях</w:t>
      </w:r>
      <w:proofErr w:type="spellEnd"/>
      <w:r w:rsidRPr="00AF1943">
        <w:t xml:space="preserve"> валюта не задана).</w:t>
      </w:r>
    </w:p>
    <w:p w:rsidR="00A0089A" w:rsidRPr="00AF1943" w:rsidRDefault="00A0089A" w:rsidP="00A0089A">
      <w:pPr>
        <w:pStyle w:val="HMBody11"/>
        <w:spacing w:before="120"/>
        <w:rPr>
          <w:rStyle w:val="HMBody10"/>
        </w:rPr>
      </w:pPr>
      <w:r w:rsidRPr="00AF1943">
        <w:rPr>
          <w:rStyle w:val="HMAccent2"/>
          <w:i/>
        </w:rPr>
        <w:t>F_TBYReport.res.9.1.18.0</w:t>
      </w:r>
      <w:r w:rsidRPr="00AF1943">
        <w:t xml:space="preserve">. В модуле </w:t>
      </w:r>
      <w:r w:rsidRPr="00AF1943">
        <w:rPr>
          <w:rStyle w:val="HMMenuM"/>
        </w:rPr>
        <w:t>Бухгалтерская отчетность</w:t>
      </w:r>
      <w:r w:rsidRPr="00AF1943">
        <w:t xml:space="preserve"> реализован новый электронный отчет "</w:t>
      </w:r>
      <w:r w:rsidRPr="00AF1943">
        <w:rPr>
          <w:rStyle w:val="HMFieldVal"/>
        </w:rPr>
        <w:t>Декларация НДФЛ налогового агента</w:t>
      </w:r>
      <w:r w:rsidRPr="00AF1943">
        <w:t xml:space="preserve">", действует с 01.01.2022 согласно постановлению МНС </w:t>
      </w:r>
      <w:r w:rsidRPr="00AF1943">
        <w:rPr>
          <w:rStyle w:val="HMAccent2"/>
        </w:rPr>
        <w:t>РБ</w:t>
      </w:r>
      <w:r w:rsidRPr="00AF1943">
        <w:t xml:space="preserve"> от 31.01.2022 (предварительно требуется выполнить регистрацию по пути </w:t>
      </w:r>
      <w:proofErr w:type="gramStart"/>
      <w:r w:rsidRPr="00AF1943">
        <w:rPr>
          <w:rStyle w:val="HMMenu"/>
        </w:rPr>
        <w:t>Отчеты</w:t>
      </w:r>
      <w:r w:rsidRPr="00AF1943">
        <w:t xml:space="preserve"> &gt;</w:t>
      </w:r>
      <w:proofErr w:type="gramEnd"/>
      <w:r w:rsidRPr="00AF1943">
        <w:t xml:space="preserve"> </w:t>
      </w:r>
      <w:r w:rsidRPr="00AF1943">
        <w:rPr>
          <w:rStyle w:val="HMMenu"/>
        </w:rPr>
        <w:t>Электронная отчетность РБ</w:t>
      </w:r>
      <w:r w:rsidRPr="00AF1943">
        <w:t xml:space="preserve"> &gt; </w:t>
      </w:r>
      <w:r w:rsidRPr="00AF1943">
        <w:rPr>
          <w:rStyle w:val="HMMenu"/>
        </w:rPr>
        <w:t>Используемые типы отчетов</w:t>
      </w:r>
      <w:r w:rsidRPr="00AF1943">
        <w:t>).</w:t>
      </w:r>
    </w:p>
    <w:p w:rsidR="004D7438" w:rsidRPr="00AF1943" w:rsidRDefault="004D7438" w:rsidP="004D7438">
      <w:pPr>
        <w:pStyle w:val="HMHeadSection0"/>
        <w:keepNext/>
      </w:pPr>
      <w:r w:rsidRPr="00AF1943">
        <w:t>Логистика</w:t>
      </w:r>
    </w:p>
    <w:p w:rsidR="00A0089A" w:rsidRPr="00AF1943" w:rsidRDefault="00A0089A" w:rsidP="00A0089A">
      <w:pPr>
        <w:pStyle w:val="HMBody11"/>
      </w:pPr>
      <w:r w:rsidRPr="00AF1943">
        <w:rPr>
          <w:rStyle w:val="HMAccent2"/>
          <w:i/>
        </w:rPr>
        <w:t>OPER_9.1_460</w:t>
      </w:r>
      <w:r w:rsidRPr="00AF1943">
        <w:t xml:space="preserve"> (</w:t>
      </w:r>
      <w:r w:rsidRPr="00AF1943">
        <w:rPr>
          <w:rStyle w:val="HMFieldVal"/>
        </w:rPr>
        <w:t>C_Corpo.res.9.1.20.0</w:t>
      </w:r>
      <w:r w:rsidRPr="00AF1943">
        <w:t xml:space="preserve">, </w:t>
      </w:r>
      <w:r w:rsidRPr="00AF1943">
        <w:rPr>
          <w:rStyle w:val="HMFieldVal"/>
        </w:rPr>
        <w:t>F_MBP.res.9.1.178.0</w:t>
      </w:r>
      <w:r w:rsidRPr="00AF1943">
        <w:t xml:space="preserve">, </w:t>
      </w:r>
      <w:r w:rsidRPr="00AF1943">
        <w:rPr>
          <w:rStyle w:val="HMFieldVal"/>
        </w:rPr>
        <w:t>L_Dogovor.res.9.1.149.0</w:t>
      </w:r>
      <w:r w:rsidRPr="00AF1943">
        <w:t xml:space="preserve">, </w:t>
      </w:r>
      <w:r w:rsidRPr="00AF1943">
        <w:rPr>
          <w:rStyle w:val="HMFieldVal"/>
        </w:rPr>
        <w:t>L_MCU.res.9.1.120.0</w:t>
      </w:r>
      <w:r w:rsidRPr="00AF1943">
        <w:t xml:space="preserve">, </w:t>
      </w:r>
      <w:r w:rsidRPr="00AF1943">
        <w:rPr>
          <w:rStyle w:val="HMFieldVal"/>
        </w:rPr>
        <w:t>L_Ostatki.res.9.1.76.0</w:t>
      </w:r>
      <w:r w:rsidRPr="00AF1943">
        <w:t xml:space="preserve">, </w:t>
      </w:r>
      <w:r w:rsidRPr="00AF1943">
        <w:rPr>
          <w:rStyle w:val="HMFieldVal"/>
        </w:rPr>
        <w:t>L_PrnSopr.res.9.1.122.0</w:t>
      </w:r>
      <w:r w:rsidRPr="00AF1943">
        <w:t xml:space="preserve">, </w:t>
      </w:r>
      <w:r w:rsidRPr="00AF1943">
        <w:rPr>
          <w:rStyle w:val="HMFieldVal"/>
        </w:rPr>
        <w:t>L_RemDoc.res.9.1.73.0</w:t>
      </w:r>
      <w:r w:rsidRPr="00AF1943">
        <w:t xml:space="preserve">, </w:t>
      </w:r>
      <w:r w:rsidRPr="00AF1943">
        <w:rPr>
          <w:rStyle w:val="HMFieldVal"/>
        </w:rPr>
        <w:t>L_Remont.res.9.1.51.0</w:t>
      </w:r>
      <w:r w:rsidRPr="00AF1943">
        <w:t xml:space="preserve">, </w:t>
      </w:r>
      <w:r w:rsidRPr="00AF1943">
        <w:rPr>
          <w:rStyle w:val="HMFieldVal"/>
        </w:rPr>
        <w:t>L_RemPotr.res.9.1.12.0</w:t>
      </w:r>
      <w:r w:rsidRPr="00AF1943">
        <w:t xml:space="preserve">, </w:t>
      </w:r>
      <w:r w:rsidRPr="00AF1943">
        <w:rPr>
          <w:rStyle w:val="HMFieldVal"/>
        </w:rPr>
        <w:t>L_Rozn.res.9.1.94.0</w:t>
      </w:r>
      <w:r w:rsidRPr="00AF1943">
        <w:t xml:space="preserve">, </w:t>
      </w:r>
      <w:r w:rsidRPr="00AF1943">
        <w:rPr>
          <w:rStyle w:val="HMFieldVal"/>
        </w:rPr>
        <w:t>L_Sklad.res.9.1.198.0</w:t>
      </w:r>
      <w:r w:rsidRPr="00AF1943">
        <w:t xml:space="preserve">, </w:t>
      </w:r>
      <w:r w:rsidRPr="00AF1943">
        <w:rPr>
          <w:rStyle w:val="HMFieldVal"/>
        </w:rPr>
        <w:t>L_SoprDoc.res.9.1.198.0</w:t>
      </w:r>
      <w:r w:rsidRPr="00AF1943">
        <w:t xml:space="preserve">, </w:t>
      </w:r>
      <w:r w:rsidRPr="00AF1943">
        <w:rPr>
          <w:rStyle w:val="HMFieldVal"/>
        </w:rPr>
        <w:t>M_MnPlan.res.9.1.106.0</w:t>
      </w:r>
      <w:r w:rsidRPr="00AF1943">
        <w:t>):</w:t>
      </w:r>
    </w:p>
    <w:p w:rsidR="00A0089A" w:rsidRPr="00AF1943" w:rsidRDefault="00A0089A" w:rsidP="00B6557F">
      <w:pPr>
        <w:pStyle w:val="HMBullet0"/>
        <w:numPr>
          <w:ilvl w:val="0"/>
          <w:numId w:val="2"/>
        </w:numPr>
      </w:pPr>
      <w:r w:rsidRPr="00AF1943">
        <w:t>В общесистемный реестр введены новые настройки:</w:t>
      </w:r>
    </w:p>
    <w:p w:rsidR="00A0089A" w:rsidRPr="00AF1943" w:rsidRDefault="00A0089A" w:rsidP="00B6557F">
      <w:pPr>
        <w:pStyle w:val="HMBullet20"/>
        <w:numPr>
          <w:ilvl w:val="0"/>
          <w:numId w:val="3"/>
        </w:numPr>
        <w:spacing w:before="60"/>
      </w:pPr>
      <w:r w:rsidRPr="00AF1943">
        <w:rPr>
          <w:rStyle w:val="HMField"/>
        </w:rPr>
        <w:t>При печати реестров накладных/актов группировать документы по валюте</w:t>
      </w:r>
      <w:r w:rsidRPr="00AF1943">
        <w:t xml:space="preserve"> (</w:t>
      </w:r>
      <w:proofErr w:type="gramStart"/>
      <w:r w:rsidRPr="00AF1943">
        <w:rPr>
          <w:rStyle w:val="HMField"/>
        </w:rPr>
        <w:t>Логистика</w:t>
      </w:r>
      <w:r w:rsidRPr="00AF1943">
        <w:t xml:space="preserve"> &gt;</w:t>
      </w:r>
      <w:proofErr w:type="gramEnd"/>
      <w:r w:rsidRPr="00AF1943">
        <w:t xml:space="preserve"> </w:t>
      </w:r>
      <w:r w:rsidRPr="00AF1943">
        <w:rPr>
          <w:rStyle w:val="HMField"/>
        </w:rPr>
        <w:t>Документы</w:t>
      </w:r>
      <w:r w:rsidRPr="00AF1943">
        <w:t xml:space="preserve"> &gt; </w:t>
      </w:r>
      <w:r w:rsidRPr="00AF1943">
        <w:rPr>
          <w:rStyle w:val="HMField"/>
        </w:rPr>
        <w:t>Сопроводительные документы</w:t>
      </w:r>
      <w:r w:rsidRPr="00AF1943">
        <w:t xml:space="preserve"> &gt; </w:t>
      </w:r>
      <w:r w:rsidRPr="00AF1943">
        <w:rPr>
          <w:rStyle w:val="HMField"/>
        </w:rPr>
        <w:t>Печать</w:t>
      </w:r>
      <w:r w:rsidRPr="00AF1943">
        <w:t xml:space="preserve">): </w:t>
      </w:r>
      <w:r w:rsidRPr="00AF1943">
        <w:rPr>
          <w:rStyle w:val="HMFieldVal"/>
        </w:rPr>
        <w:t>нет</w:t>
      </w:r>
      <w:r w:rsidRPr="00AF1943">
        <w:t>/</w:t>
      </w:r>
      <w:r w:rsidRPr="00AF1943">
        <w:rPr>
          <w:rStyle w:val="HMFieldVal"/>
        </w:rPr>
        <w:t>да</w:t>
      </w:r>
      <w:r w:rsidRPr="00AF1943">
        <w:t xml:space="preserve"> — группировка по валюте при печати реестров из списка накладных/актов</w:t>
      </w:r>
      <w:r w:rsidR="0023765E" w:rsidRPr="00AF1943">
        <w:rPr>
          <w:lang w:val="ru-RU"/>
        </w:rPr>
        <w:t xml:space="preserve"> будет</w:t>
      </w:r>
      <w:r w:rsidRPr="00AF1943">
        <w:t xml:space="preserve"> </w:t>
      </w:r>
      <w:r w:rsidR="0023765E" w:rsidRPr="00AF1943">
        <w:rPr>
          <w:lang w:val="ru-RU"/>
        </w:rPr>
        <w:t>осуществляться при включенной пользовательской настройке.</w:t>
      </w:r>
    </w:p>
    <w:p w:rsidR="00A0089A" w:rsidRPr="00AF1943" w:rsidRDefault="00A0089A" w:rsidP="00B6557F">
      <w:pPr>
        <w:pStyle w:val="HMBullet20"/>
        <w:numPr>
          <w:ilvl w:val="0"/>
          <w:numId w:val="3"/>
        </w:numPr>
        <w:spacing w:before="60"/>
      </w:pPr>
      <w:r w:rsidRPr="00AF1943">
        <w:rPr>
          <w:rStyle w:val="HMField"/>
        </w:rPr>
        <w:t>Редактирование цены в распоряжении</w:t>
      </w:r>
      <w:r w:rsidRPr="00AF1943">
        <w:t xml:space="preserve"> (</w:t>
      </w:r>
      <w:proofErr w:type="gramStart"/>
      <w:r w:rsidRPr="00AF1943">
        <w:rPr>
          <w:rStyle w:val="HMField"/>
        </w:rPr>
        <w:t>Логистика</w:t>
      </w:r>
      <w:r w:rsidRPr="00AF1943">
        <w:t xml:space="preserve"> &gt;</w:t>
      </w:r>
      <w:proofErr w:type="gramEnd"/>
      <w:r w:rsidRPr="00AF1943">
        <w:t xml:space="preserve"> </w:t>
      </w:r>
      <w:r w:rsidRPr="00AF1943">
        <w:rPr>
          <w:rStyle w:val="HMField"/>
        </w:rPr>
        <w:t>Складской учет</w:t>
      </w:r>
      <w:r w:rsidRPr="00AF1943">
        <w:t xml:space="preserve"> &gt; </w:t>
      </w:r>
      <w:r w:rsidRPr="00AF1943">
        <w:rPr>
          <w:rStyle w:val="HMField"/>
        </w:rPr>
        <w:t>Сопроводительные документы</w:t>
      </w:r>
      <w:r w:rsidRPr="00AF1943">
        <w:t xml:space="preserve"> &gt; </w:t>
      </w:r>
      <w:r w:rsidRPr="00AF1943">
        <w:rPr>
          <w:rStyle w:val="HMField"/>
        </w:rPr>
        <w:t>Распоряжения на перемещение МТР</w:t>
      </w:r>
      <w:r w:rsidRPr="00AF1943">
        <w:t xml:space="preserve"> &gt; </w:t>
      </w:r>
      <w:r w:rsidRPr="00AF1943">
        <w:rPr>
          <w:rStyle w:val="HMField"/>
        </w:rPr>
        <w:t>Распоряжения на внутреннее перемещение МТР</w:t>
      </w:r>
      <w:r w:rsidRPr="00AF1943">
        <w:t xml:space="preserve">): </w:t>
      </w:r>
      <w:r w:rsidRPr="00AF1943">
        <w:rPr>
          <w:rStyle w:val="HMFieldVal"/>
        </w:rPr>
        <w:t>разрешать</w:t>
      </w:r>
      <w:r w:rsidRPr="00AF1943">
        <w:t>/</w:t>
      </w:r>
      <w:r w:rsidRPr="00AF1943">
        <w:rPr>
          <w:rStyle w:val="HMFieldVal"/>
        </w:rPr>
        <w:t>запрещать</w:t>
      </w:r>
      <w:r w:rsidRPr="00AF1943">
        <w:t xml:space="preserve"> — </w:t>
      </w:r>
      <w:r w:rsidR="00295B76" w:rsidRPr="00AF1943">
        <w:rPr>
          <w:lang w:val="ru-RU"/>
        </w:rPr>
        <w:t>в случае запрета</w:t>
      </w:r>
      <w:r w:rsidRPr="00AF1943">
        <w:t xml:space="preserve"> при редактировании цены в распоряжении </w:t>
      </w:r>
      <w:r w:rsidR="004473EC" w:rsidRPr="00AF1943">
        <w:t xml:space="preserve">на внутреннее перемещение </w:t>
      </w:r>
      <w:r w:rsidRPr="00AF1943">
        <w:t>выдается сообщение "</w:t>
      </w:r>
      <w:r w:rsidRPr="00AF1943">
        <w:rPr>
          <w:rStyle w:val="HMMessage1"/>
        </w:rPr>
        <w:t>Установлен запрет на редактирование цены в распоряжении</w:t>
      </w:r>
      <w:r w:rsidRPr="00AF1943">
        <w:t>".</w:t>
      </w:r>
    </w:p>
    <w:p w:rsidR="00A0089A" w:rsidRPr="00AF1943" w:rsidRDefault="00A0089A" w:rsidP="00B6557F">
      <w:pPr>
        <w:pStyle w:val="HMBullet20"/>
        <w:numPr>
          <w:ilvl w:val="0"/>
          <w:numId w:val="3"/>
        </w:numPr>
        <w:spacing w:before="60"/>
      </w:pPr>
      <w:r w:rsidRPr="00AF1943">
        <w:rPr>
          <w:rStyle w:val="HMField"/>
        </w:rPr>
        <w:t>Разрешать удаление распоряжения не в статусе "оформляемый"</w:t>
      </w:r>
      <w:r w:rsidRPr="00AF1943">
        <w:t xml:space="preserve"> (</w:t>
      </w:r>
      <w:proofErr w:type="gramStart"/>
      <w:r w:rsidRPr="00AF1943">
        <w:rPr>
          <w:rStyle w:val="HMField"/>
        </w:rPr>
        <w:t>Логистика</w:t>
      </w:r>
      <w:r w:rsidRPr="00AF1943">
        <w:t xml:space="preserve"> &gt;</w:t>
      </w:r>
      <w:proofErr w:type="gramEnd"/>
      <w:r w:rsidRPr="00AF1943">
        <w:t xml:space="preserve"> </w:t>
      </w:r>
      <w:r w:rsidRPr="00AF1943">
        <w:rPr>
          <w:rStyle w:val="HMField"/>
        </w:rPr>
        <w:t>Складской учет</w:t>
      </w:r>
      <w:r w:rsidRPr="00AF1943">
        <w:t xml:space="preserve"> &gt; </w:t>
      </w:r>
      <w:r w:rsidRPr="00AF1943">
        <w:rPr>
          <w:rStyle w:val="HMField"/>
        </w:rPr>
        <w:t>Сопроводительные документы</w:t>
      </w:r>
      <w:r w:rsidRPr="00AF1943">
        <w:t xml:space="preserve"> &gt; </w:t>
      </w:r>
      <w:r w:rsidRPr="00AF1943">
        <w:rPr>
          <w:rStyle w:val="HMField"/>
        </w:rPr>
        <w:t>Распоряжения на перемещение МТР</w:t>
      </w:r>
      <w:r w:rsidRPr="00AF1943">
        <w:t xml:space="preserve"> &gt; </w:t>
      </w:r>
      <w:r w:rsidRPr="00AF1943">
        <w:rPr>
          <w:rStyle w:val="HMField"/>
        </w:rPr>
        <w:t>Распоряжения на внутреннее перемещение МТР</w:t>
      </w:r>
      <w:r w:rsidRPr="00AF1943">
        <w:t xml:space="preserve">): </w:t>
      </w:r>
      <w:r w:rsidRPr="00AF1943">
        <w:rPr>
          <w:rStyle w:val="HMFieldVal"/>
        </w:rPr>
        <w:t>да</w:t>
      </w:r>
      <w:r w:rsidRPr="00AF1943">
        <w:t>/</w:t>
      </w:r>
      <w:r w:rsidRPr="00AF1943">
        <w:rPr>
          <w:rStyle w:val="HMFieldVal"/>
        </w:rPr>
        <w:t>нет</w:t>
      </w:r>
      <w:r w:rsidRPr="00AF1943">
        <w:t xml:space="preserve"> — при значении </w:t>
      </w:r>
      <w:r w:rsidRPr="00AF1943">
        <w:rPr>
          <w:rStyle w:val="HMFieldVal"/>
        </w:rPr>
        <w:t>нет</w:t>
      </w:r>
      <w:r w:rsidRPr="00AF1943">
        <w:t xml:space="preserve"> запрещено удаление распоряжений на внутреннее перемещение, которые находятся не в статусе </w:t>
      </w:r>
      <w:r w:rsidRPr="00AF1943">
        <w:rPr>
          <w:rStyle w:val="HMFieldVal"/>
        </w:rPr>
        <w:t>оформляемый</w:t>
      </w:r>
      <w:r w:rsidRPr="00AF1943">
        <w:t>.</w:t>
      </w:r>
    </w:p>
    <w:p w:rsidR="00A0089A" w:rsidRPr="00AF1943" w:rsidRDefault="00A0089A" w:rsidP="00B6557F">
      <w:pPr>
        <w:pStyle w:val="HMBullet20"/>
        <w:numPr>
          <w:ilvl w:val="0"/>
          <w:numId w:val="3"/>
        </w:numPr>
        <w:spacing w:before="60"/>
      </w:pPr>
      <w:r w:rsidRPr="00AF1943">
        <w:rPr>
          <w:rStyle w:val="HMField"/>
        </w:rPr>
        <w:t>Формировать ордера на дату создания документа</w:t>
      </w:r>
      <w:r w:rsidRPr="00AF1943">
        <w:t xml:space="preserve"> (</w:t>
      </w:r>
      <w:proofErr w:type="gramStart"/>
      <w:r w:rsidRPr="00AF1943">
        <w:rPr>
          <w:rStyle w:val="HMField"/>
        </w:rPr>
        <w:t>Логистика</w:t>
      </w:r>
      <w:r w:rsidRPr="00AF1943">
        <w:t xml:space="preserve"> &gt;</w:t>
      </w:r>
      <w:proofErr w:type="gramEnd"/>
      <w:r w:rsidRPr="00AF1943">
        <w:t xml:space="preserve"> </w:t>
      </w:r>
      <w:r w:rsidRPr="00AF1943">
        <w:rPr>
          <w:rStyle w:val="HMField"/>
        </w:rPr>
        <w:t>Складской учет</w:t>
      </w:r>
      <w:r w:rsidRPr="00AF1943">
        <w:t xml:space="preserve"> &gt; </w:t>
      </w:r>
      <w:r w:rsidRPr="00AF1943">
        <w:rPr>
          <w:rStyle w:val="HMField"/>
        </w:rPr>
        <w:t>Сопроводительные документы</w:t>
      </w:r>
      <w:r w:rsidRPr="00AF1943">
        <w:t xml:space="preserve"> &gt; </w:t>
      </w:r>
      <w:r w:rsidRPr="00AF1943">
        <w:rPr>
          <w:rStyle w:val="HMField"/>
        </w:rPr>
        <w:t>Накладная склад-&gt;</w:t>
      </w:r>
      <w:proofErr w:type="spellStart"/>
      <w:r w:rsidRPr="00AF1943">
        <w:rPr>
          <w:rStyle w:val="HMField"/>
        </w:rPr>
        <w:t>спецоснастка</w:t>
      </w:r>
      <w:proofErr w:type="spellEnd"/>
      <w:r w:rsidRPr="00AF1943">
        <w:t xml:space="preserve">): </w:t>
      </w:r>
      <w:r w:rsidRPr="00AF1943">
        <w:rPr>
          <w:rStyle w:val="HMFieldVal"/>
        </w:rPr>
        <w:t>нет</w:t>
      </w:r>
      <w:r w:rsidRPr="00AF1943">
        <w:t>/</w:t>
      </w:r>
      <w:r w:rsidRPr="00AF1943">
        <w:rPr>
          <w:rStyle w:val="HMFieldVal"/>
        </w:rPr>
        <w:t>да</w:t>
      </w:r>
      <w:r w:rsidRPr="00AF1943">
        <w:t xml:space="preserve"> — при значении </w:t>
      </w:r>
      <w:r w:rsidRPr="00AF1943">
        <w:rPr>
          <w:rStyle w:val="HMFieldVal"/>
        </w:rPr>
        <w:t>да</w:t>
      </w:r>
      <w:r w:rsidRPr="00AF1943">
        <w:t xml:space="preserve"> расходные ордера и карточки учета формируются без дополнительного открытия диалогов и сообщений. </w:t>
      </w:r>
      <w:r w:rsidRPr="00AF1943">
        <w:rPr>
          <w:rStyle w:val="HMAccent2"/>
        </w:rPr>
        <w:t>Примечание</w:t>
      </w:r>
      <w:r w:rsidRPr="00AF1943">
        <w:t xml:space="preserve">: для работы в </w:t>
      </w:r>
      <w:r w:rsidR="004473EC" w:rsidRPr="00AF1943">
        <w:rPr>
          <w:lang w:val="ru-RU"/>
        </w:rPr>
        <w:t>таком</w:t>
      </w:r>
      <w:r w:rsidRPr="00AF1943">
        <w:t xml:space="preserve"> режиме</w:t>
      </w:r>
      <w:r w:rsidR="004473EC" w:rsidRPr="00AF1943">
        <w:rPr>
          <w:lang w:val="ru-RU"/>
        </w:rPr>
        <w:t xml:space="preserve"> </w:t>
      </w:r>
      <w:r w:rsidRPr="00AF1943">
        <w:t xml:space="preserve">должны быть выключены настройки </w:t>
      </w:r>
      <w:r w:rsidRPr="00AF1943">
        <w:rPr>
          <w:rStyle w:val="HMField"/>
        </w:rPr>
        <w:t>При переводе из МЦ отображать окно предварительного просмотра</w:t>
      </w:r>
      <w:r w:rsidRPr="00AF1943">
        <w:t xml:space="preserve"> (</w:t>
      </w:r>
      <w:r w:rsidRPr="00AF1943">
        <w:rPr>
          <w:rStyle w:val="HMField"/>
        </w:rPr>
        <w:t>Бухгалтерский контур</w:t>
      </w:r>
      <w:r w:rsidRPr="00AF1943">
        <w:t xml:space="preserve"> &gt; </w:t>
      </w:r>
      <w:proofErr w:type="spellStart"/>
      <w:r w:rsidRPr="00AF1943">
        <w:rPr>
          <w:rStyle w:val="HMField"/>
        </w:rPr>
        <w:t>Спецоснастка</w:t>
      </w:r>
      <w:proofErr w:type="spellEnd"/>
      <w:r w:rsidRPr="00AF1943">
        <w:t xml:space="preserve">) и </w:t>
      </w:r>
      <w:r w:rsidRPr="00AF1943">
        <w:rPr>
          <w:rStyle w:val="HMField"/>
        </w:rPr>
        <w:t>Отображать протокол, если отпускная цена меньше учетной</w:t>
      </w:r>
      <w:r w:rsidRPr="00AF1943">
        <w:t xml:space="preserve"> (</w:t>
      </w:r>
      <w:r w:rsidRPr="00AF1943">
        <w:rPr>
          <w:rStyle w:val="HMField"/>
        </w:rPr>
        <w:t>Логистика</w:t>
      </w:r>
      <w:r w:rsidRPr="00AF1943">
        <w:t xml:space="preserve"> &gt; </w:t>
      </w:r>
      <w:r w:rsidRPr="00AF1943">
        <w:rPr>
          <w:rStyle w:val="HMField"/>
        </w:rPr>
        <w:t>Документы</w:t>
      </w:r>
      <w:r w:rsidRPr="00AF1943">
        <w:t xml:space="preserve"> &gt; </w:t>
      </w:r>
      <w:r w:rsidRPr="00AF1943">
        <w:rPr>
          <w:rStyle w:val="HMField"/>
        </w:rPr>
        <w:t>Управление сбытом</w:t>
      </w:r>
      <w:r w:rsidRPr="00AF1943">
        <w:t xml:space="preserve"> &gt; </w:t>
      </w:r>
      <w:r w:rsidRPr="00AF1943">
        <w:rPr>
          <w:rStyle w:val="HMField"/>
        </w:rPr>
        <w:t>Накладная на отпуск</w:t>
      </w:r>
      <w:r w:rsidRPr="00AF1943">
        <w:t xml:space="preserve"> &gt; </w:t>
      </w:r>
      <w:r w:rsidRPr="00AF1943">
        <w:rPr>
          <w:rStyle w:val="HMField"/>
        </w:rPr>
        <w:t xml:space="preserve">Формирование ордеров по </w:t>
      </w:r>
      <w:r w:rsidRPr="00AF1943">
        <w:rPr>
          <w:rStyle w:val="HMField"/>
        </w:rPr>
        <w:lastRenderedPageBreak/>
        <w:t>накладным</w:t>
      </w:r>
      <w:r w:rsidRPr="00AF1943">
        <w:t>), в каталоге МЦ или КУ спецодежды должен быть указан бар-код (номенклатурный номер).</w:t>
      </w:r>
    </w:p>
    <w:p w:rsidR="00A0089A" w:rsidRPr="00AF1943" w:rsidRDefault="00A0089A" w:rsidP="00B6557F">
      <w:pPr>
        <w:pStyle w:val="HMBullet0"/>
        <w:numPr>
          <w:ilvl w:val="0"/>
          <w:numId w:val="2"/>
        </w:numPr>
      </w:pPr>
      <w:r w:rsidRPr="00AF1943">
        <w:t xml:space="preserve">Настройка </w:t>
      </w:r>
      <w:r w:rsidRPr="00AF1943">
        <w:rPr>
          <w:rStyle w:val="HMField"/>
        </w:rPr>
        <w:t>Блокировка кнопки "Формирование СД" в распоряжении</w:t>
      </w:r>
      <w:r w:rsidRPr="00AF1943">
        <w:t xml:space="preserve"> (</w:t>
      </w:r>
      <w:proofErr w:type="gramStart"/>
      <w:r w:rsidRPr="00AF1943">
        <w:rPr>
          <w:rStyle w:val="HMField"/>
        </w:rPr>
        <w:t>Логистика</w:t>
      </w:r>
      <w:r w:rsidRPr="00AF1943">
        <w:t xml:space="preserve"> &gt;</w:t>
      </w:r>
      <w:proofErr w:type="gramEnd"/>
      <w:r w:rsidRPr="00AF1943">
        <w:t xml:space="preserve"> </w:t>
      </w:r>
      <w:r w:rsidRPr="00AF1943">
        <w:rPr>
          <w:rStyle w:val="HMField"/>
        </w:rPr>
        <w:t>Складской учет</w:t>
      </w:r>
      <w:r w:rsidRPr="00AF1943">
        <w:t xml:space="preserve"> &gt; </w:t>
      </w:r>
      <w:r w:rsidRPr="00AF1943">
        <w:rPr>
          <w:rStyle w:val="HMField"/>
        </w:rPr>
        <w:t>Сопроводительные документы</w:t>
      </w:r>
      <w:r w:rsidRPr="00AF1943">
        <w:t xml:space="preserve"> &gt; </w:t>
      </w:r>
      <w:r w:rsidRPr="00AF1943">
        <w:rPr>
          <w:rStyle w:val="HMField"/>
        </w:rPr>
        <w:t>Распоряжения на перемещение МТР</w:t>
      </w:r>
      <w:r w:rsidRPr="00AF1943">
        <w:t xml:space="preserve"> &gt; </w:t>
      </w:r>
      <w:r w:rsidRPr="00AF1943">
        <w:rPr>
          <w:rStyle w:val="HMField"/>
        </w:rPr>
        <w:t>Распоряжения на внутреннее перемещение МТР</w:t>
      </w:r>
      <w:r w:rsidRPr="00AF1943">
        <w:t>) сделана пользовательской.</w:t>
      </w:r>
    </w:p>
    <w:p w:rsidR="00A0089A" w:rsidRPr="00AF1943" w:rsidRDefault="00A0089A" w:rsidP="00B6557F">
      <w:pPr>
        <w:pStyle w:val="HMBullet0"/>
        <w:numPr>
          <w:ilvl w:val="0"/>
          <w:numId w:val="2"/>
        </w:numPr>
      </w:pPr>
      <w:r w:rsidRPr="00AF1943">
        <w:t xml:space="preserve">Доработан документ </w:t>
      </w:r>
      <w:r w:rsidRPr="00AF1943">
        <w:rPr>
          <w:rStyle w:val="HMMenu"/>
        </w:rPr>
        <w:t>Расчет цены иска</w:t>
      </w:r>
      <w:r w:rsidRPr="00AF1943">
        <w:t xml:space="preserve"> (модуль </w:t>
      </w:r>
      <w:r w:rsidRPr="00AF1943">
        <w:rPr>
          <w:rStyle w:val="HMMenuM"/>
        </w:rPr>
        <w:t>Управление договорами</w:t>
      </w:r>
      <w:r w:rsidRPr="00AF1943">
        <w:t xml:space="preserve">): сумма для расчета пени рассчитывается с учетом значения настройки </w:t>
      </w:r>
      <w:r w:rsidRPr="00AF1943">
        <w:rPr>
          <w:rStyle w:val="HMField"/>
        </w:rPr>
        <w:t>Учитывать факт погашения задолженности</w:t>
      </w:r>
      <w:r w:rsidRPr="00AF1943">
        <w:t xml:space="preserve"> (</w:t>
      </w:r>
      <w:r w:rsidRPr="00AF1943">
        <w:rPr>
          <w:rStyle w:val="HMField"/>
        </w:rPr>
        <w:t>Логистика</w:t>
      </w:r>
      <w:r w:rsidRPr="00AF1943">
        <w:t xml:space="preserve"> &gt; </w:t>
      </w:r>
      <w:r w:rsidRPr="00AF1943">
        <w:rPr>
          <w:rStyle w:val="HMField"/>
        </w:rPr>
        <w:t>Расчеты с контрагентами</w:t>
      </w:r>
      <w:r w:rsidRPr="00AF1943">
        <w:t xml:space="preserve">) — если установлено значение </w:t>
      </w:r>
      <w:r w:rsidRPr="00AF1943">
        <w:rPr>
          <w:rStyle w:val="HMFieldVal"/>
        </w:rPr>
        <w:t>в день погашения</w:t>
      </w:r>
      <w:r w:rsidRPr="00AF1943">
        <w:t xml:space="preserve">, то при дате платежа равной дате </w:t>
      </w:r>
      <w:r w:rsidRPr="00AF1943">
        <w:rPr>
          <w:rStyle w:val="HMField"/>
        </w:rPr>
        <w:t>Оплатить до</w:t>
      </w:r>
      <w:r w:rsidRPr="00AF1943">
        <w:t xml:space="preserve"> платеж учитывается, как оплата в срок, и сумма платежа исключается из суммы для расчета пени; если значение настройки </w:t>
      </w:r>
      <w:r w:rsidRPr="00AF1943">
        <w:rPr>
          <w:rStyle w:val="HMFieldVal"/>
        </w:rPr>
        <w:t>следующим днем</w:t>
      </w:r>
      <w:r w:rsidRPr="00AF1943">
        <w:t xml:space="preserve">, то при дате платежа равной дате </w:t>
      </w:r>
      <w:r w:rsidRPr="00AF1943">
        <w:rPr>
          <w:rStyle w:val="HMField"/>
        </w:rPr>
        <w:t>Оплатить до</w:t>
      </w:r>
      <w:r w:rsidRPr="00AF1943">
        <w:t xml:space="preserve"> сумма платежа не исключается из суммы для расчета пени.</w:t>
      </w:r>
    </w:p>
    <w:p w:rsidR="00A0089A" w:rsidRPr="00AF1943" w:rsidRDefault="00A0089A" w:rsidP="00B6557F">
      <w:pPr>
        <w:pStyle w:val="HMBullet0"/>
        <w:numPr>
          <w:ilvl w:val="0"/>
          <w:numId w:val="2"/>
        </w:numPr>
      </w:pPr>
      <w:r w:rsidRPr="00AF1943">
        <w:t xml:space="preserve">Доработан процесс пересчета складских остатков: в </w:t>
      </w:r>
      <w:proofErr w:type="spellStart"/>
      <w:r w:rsidRPr="00AF1943">
        <w:t>авторежимах</w:t>
      </w:r>
      <w:proofErr w:type="spellEnd"/>
      <w:r w:rsidRPr="00AF1943">
        <w:t xml:space="preserve"> пересчет выполняется на дату последнего ордера, а не на текущую; в интерактивном режиме по умолчанию также подставляется дата последнего ордера, а не текущая. Кроме того, с помощью новой настройки включается </w:t>
      </w:r>
      <w:r w:rsidRPr="00AF1943">
        <w:rPr>
          <w:rStyle w:val="HMField"/>
        </w:rPr>
        <w:t>Журнализация текущих остатков</w:t>
      </w:r>
      <w:r w:rsidRPr="00AF1943">
        <w:t xml:space="preserve"> (</w:t>
      </w:r>
      <w:proofErr w:type="gramStart"/>
      <w:r w:rsidRPr="00AF1943">
        <w:rPr>
          <w:rStyle w:val="HMField"/>
        </w:rPr>
        <w:t>Логистика</w:t>
      </w:r>
      <w:r w:rsidRPr="00AF1943">
        <w:t xml:space="preserve"> &gt;</w:t>
      </w:r>
      <w:proofErr w:type="gramEnd"/>
      <w:r w:rsidRPr="00AF1943">
        <w:t xml:space="preserve"> </w:t>
      </w:r>
      <w:r w:rsidRPr="00AF1943">
        <w:rPr>
          <w:rStyle w:val="HMField"/>
        </w:rPr>
        <w:t>Складской учет</w:t>
      </w:r>
      <w:r w:rsidRPr="00AF1943">
        <w:t xml:space="preserve"> &gt; </w:t>
      </w:r>
      <w:r w:rsidRPr="00AF1943">
        <w:rPr>
          <w:rStyle w:val="HMField"/>
        </w:rPr>
        <w:t>Сальдовые и текущие остатки</w:t>
      </w:r>
      <w:r w:rsidRPr="00AF1943">
        <w:t>). Открыть журнал можно из окна просмотра =</w:t>
      </w:r>
      <w:r w:rsidRPr="00AF1943">
        <w:rPr>
          <w:rStyle w:val="HMWindow"/>
        </w:rPr>
        <w:t>Текущие остатки МЦ</w:t>
      </w:r>
      <w:r w:rsidRPr="00AF1943">
        <w:t xml:space="preserve">= по функции локального меню </w:t>
      </w:r>
      <w:r w:rsidRPr="00AF1943">
        <w:rPr>
          <w:rStyle w:val="HMMenu"/>
        </w:rPr>
        <w:t>Журнал изменений</w:t>
      </w:r>
      <w:r w:rsidRPr="00AF1943">
        <w:t xml:space="preserve"> и определить, какие действия пользователей приводят к ошибке. Предусматривается возможность просмотра журнала изменений текущих остатков в режиме дерево/список и установка ограничений по: МЦ; пользователю; дате изменения.</w:t>
      </w:r>
    </w:p>
    <w:p w:rsidR="00A0089A" w:rsidRPr="00AF1943" w:rsidRDefault="00A0089A" w:rsidP="00B6557F">
      <w:pPr>
        <w:pStyle w:val="HMBullet0"/>
        <w:numPr>
          <w:ilvl w:val="0"/>
          <w:numId w:val="2"/>
        </w:numPr>
      </w:pPr>
      <w:r w:rsidRPr="00AF1943">
        <w:t xml:space="preserve">В окне редактирования </w:t>
      </w:r>
      <w:r w:rsidRPr="00AF1943">
        <w:rPr>
          <w:rStyle w:val="HMMenu"/>
        </w:rPr>
        <w:t>Накладной на возврат на оптовый склад/производство</w:t>
      </w:r>
      <w:r w:rsidRPr="00AF1943">
        <w:t xml:space="preserve"> (модуль </w:t>
      </w:r>
      <w:r w:rsidRPr="00AF1943">
        <w:rPr>
          <w:rStyle w:val="HMMenuM"/>
        </w:rPr>
        <w:t>Управление розничной торговлей</w:t>
      </w:r>
      <w:r w:rsidRPr="00AF1943">
        <w:t xml:space="preserve">) предусмотрен пункт локального меню </w:t>
      </w:r>
      <w:r w:rsidRPr="00AF1943">
        <w:rPr>
          <w:rStyle w:val="HMMenu"/>
        </w:rPr>
        <w:t xml:space="preserve">Печать накладной на </w:t>
      </w:r>
      <w:proofErr w:type="spellStart"/>
      <w:r w:rsidRPr="00AF1943">
        <w:rPr>
          <w:rStyle w:val="HMMenu"/>
        </w:rPr>
        <w:t>внутр</w:t>
      </w:r>
      <w:proofErr w:type="spellEnd"/>
      <w:r w:rsidRPr="00AF1943">
        <w:rPr>
          <w:rStyle w:val="HMMenu"/>
        </w:rPr>
        <w:t>. перемещение</w:t>
      </w:r>
      <w:r w:rsidRPr="00AF1943">
        <w:t xml:space="preserve">, с помощью которого пользователи </w:t>
      </w:r>
      <w:r w:rsidRPr="00AF1943">
        <w:rPr>
          <w:rStyle w:val="HMAccent2"/>
        </w:rPr>
        <w:t>РБ</w:t>
      </w:r>
      <w:r w:rsidRPr="00AF1943">
        <w:t xml:space="preserve"> могут распечатать форму № М-13п (в RTF-формате).</w:t>
      </w:r>
    </w:p>
    <w:p w:rsidR="00A0089A" w:rsidRPr="00AF1943" w:rsidRDefault="00A0089A" w:rsidP="00B6557F">
      <w:pPr>
        <w:pStyle w:val="HMBullet0"/>
        <w:numPr>
          <w:ilvl w:val="0"/>
          <w:numId w:val="2"/>
        </w:numPr>
      </w:pPr>
      <w:r w:rsidRPr="00AF1943">
        <w:t>Список системных ролей подписантов пополнен следующими ролями</w:t>
      </w:r>
      <w:proofErr w:type="gramStart"/>
      <w:r w:rsidRPr="00AF1943">
        <w:t xml:space="preserve">: </w:t>
      </w:r>
      <w:r w:rsidRPr="00AF1943">
        <w:rPr>
          <w:rStyle w:val="HMFieldVal"/>
        </w:rPr>
        <w:t>Затребовал</w:t>
      </w:r>
      <w:proofErr w:type="gramEnd"/>
      <w:r w:rsidRPr="00AF1943">
        <w:t xml:space="preserve">; </w:t>
      </w:r>
      <w:r w:rsidRPr="00AF1943">
        <w:rPr>
          <w:rStyle w:val="HMFieldVal"/>
        </w:rPr>
        <w:t>Разрешил</w:t>
      </w:r>
      <w:r w:rsidRPr="00AF1943">
        <w:t xml:space="preserve">; </w:t>
      </w:r>
      <w:r w:rsidRPr="00AF1943">
        <w:rPr>
          <w:rStyle w:val="HMFieldVal"/>
        </w:rPr>
        <w:t>Отпустил</w:t>
      </w:r>
      <w:r w:rsidRPr="00AF1943">
        <w:t xml:space="preserve">; </w:t>
      </w:r>
      <w:r w:rsidRPr="00AF1943">
        <w:rPr>
          <w:rStyle w:val="HMFieldVal"/>
        </w:rPr>
        <w:t>Получил</w:t>
      </w:r>
      <w:r w:rsidRPr="00AF1943">
        <w:t xml:space="preserve">. Для </w:t>
      </w:r>
      <w:proofErr w:type="gramStart"/>
      <w:r w:rsidRPr="00AF1943">
        <w:t xml:space="preserve">ролей </w:t>
      </w:r>
      <w:r w:rsidRPr="00AF1943">
        <w:rPr>
          <w:rStyle w:val="HMFieldVal"/>
        </w:rPr>
        <w:t>Разрешил</w:t>
      </w:r>
      <w:proofErr w:type="gramEnd"/>
      <w:r w:rsidRPr="00AF1943">
        <w:t xml:space="preserve"> и </w:t>
      </w:r>
      <w:r w:rsidRPr="00AF1943">
        <w:rPr>
          <w:rStyle w:val="HMFieldVal"/>
        </w:rPr>
        <w:t>Отпустил</w:t>
      </w:r>
      <w:r w:rsidRPr="00AF1943">
        <w:t xml:space="preserve"> при выводе в печатные формы накладных подписанты выводятся из ТТН, если заполнена информация по ТТН, если ТТН нет — из общего списка подписантов.</w:t>
      </w:r>
    </w:p>
    <w:p w:rsidR="002A63B6" w:rsidRPr="00AF1943" w:rsidRDefault="00A0089A" w:rsidP="00A0089A">
      <w:pPr>
        <w:pStyle w:val="HMBody11"/>
        <w:spacing w:before="120"/>
      </w:pPr>
      <w:r w:rsidRPr="00AF1943">
        <w:rPr>
          <w:rStyle w:val="HMAccent2"/>
          <w:i/>
        </w:rPr>
        <w:t>L_SF.res.9.1.191.0</w:t>
      </w:r>
      <w:r w:rsidRPr="00AF1943">
        <w:t xml:space="preserve">. При отправке ЭСЧФ на портал МНС </w:t>
      </w:r>
      <w:r w:rsidRPr="00AF1943">
        <w:rPr>
          <w:rStyle w:val="HMAccent2"/>
        </w:rPr>
        <w:t>РБ</w:t>
      </w:r>
      <w:r w:rsidRPr="00AF1943">
        <w:t xml:space="preserve"> добавлена проверка заполнения полей согласно дополненному правилу 41.4: если указаны статусы поставщика-получателя "</w:t>
      </w:r>
      <w:r w:rsidRPr="00AF1943">
        <w:rPr>
          <w:rStyle w:val="HMFieldVal"/>
        </w:rPr>
        <w:t>Иностранная организация</w:t>
      </w:r>
      <w:r w:rsidRPr="00AF1943">
        <w:t>"–"</w:t>
      </w:r>
      <w:r w:rsidRPr="00AF1943">
        <w:rPr>
          <w:rStyle w:val="HMFieldVal"/>
        </w:rPr>
        <w:t>Покупатель</w:t>
      </w:r>
      <w:r w:rsidRPr="00AF1943">
        <w:t>" и при этом пользователь задает</w:t>
      </w:r>
      <w:r w:rsidRPr="00AF1943">
        <w:rPr>
          <w:rStyle w:val="HMField"/>
        </w:rPr>
        <w:t xml:space="preserve"> 9. Ставку НДС</w:t>
      </w:r>
      <w:r w:rsidRPr="00AF1943">
        <w:t xml:space="preserve"> — 10% фиксированной ставки, то должен быть указан 10-значный код </w:t>
      </w:r>
      <w:r w:rsidRPr="00AF1943">
        <w:rPr>
          <w:rStyle w:val="HMField"/>
        </w:rPr>
        <w:t>3.1. ТН ВЭД ЕАЭС</w:t>
      </w:r>
      <w:r w:rsidRPr="00AF1943">
        <w:t xml:space="preserve"> из справочника ТН ВЭД (по приложению № 26 к НК). В системе это правило применяется для ЭСЧФ с </w:t>
      </w:r>
      <w:r w:rsidRPr="00AF1943">
        <w:rPr>
          <w:rStyle w:val="HMField"/>
        </w:rPr>
        <w:t xml:space="preserve">3. Датой совершения </w:t>
      </w:r>
      <w:proofErr w:type="gramStart"/>
      <w:r w:rsidRPr="00AF1943">
        <w:rPr>
          <w:rStyle w:val="HMField"/>
        </w:rPr>
        <w:t>операции</w:t>
      </w:r>
      <w:r w:rsidRPr="00AF1943">
        <w:t xml:space="preserve"> &gt;</w:t>
      </w:r>
      <w:proofErr w:type="gramEnd"/>
      <w:r w:rsidRPr="00AF1943">
        <w:t xml:space="preserve">= 01.01.2021 (за исключением ЭСЧФ с типом </w:t>
      </w:r>
      <w:r w:rsidRPr="00AF1943">
        <w:rPr>
          <w:rStyle w:val="HMFieldVal"/>
        </w:rPr>
        <w:t>Дополнительный</w:t>
      </w:r>
      <w:r w:rsidRPr="00AF1943">
        <w:t xml:space="preserve">, дата совершения операции которых &gt;= 01.01.2021, установлен признак "возврат товара", но строка </w:t>
      </w:r>
      <w:r w:rsidRPr="00AF1943">
        <w:rPr>
          <w:rStyle w:val="HMField"/>
        </w:rPr>
        <w:t>5. К ЭСЧФ</w:t>
      </w:r>
      <w:r w:rsidRPr="00AF1943">
        <w:t xml:space="preserve"> имеет дату совершения операции &lt;= 31.12.2020). Для ЭСЧФ с </w:t>
      </w:r>
      <w:r w:rsidRPr="00AF1943">
        <w:rPr>
          <w:rStyle w:val="HMField"/>
        </w:rPr>
        <w:t>3. Датой совершения операции</w:t>
      </w:r>
      <w:r w:rsidRPr="00AF1943">
        <w:t xml:space="preserve"> &lt;= 31.12.2020 используется правило 41. </w:t>
      </w:r>
      <w:r w:rsidRPr="00AF1943">
        <w:rPr>
          <w:rStyle w:val="HMAccent2"/>
        </w:rPr>
        <w:t>Примечание</w:t>
      </w:r>
      <w:r w:rsidRPr="00AF1943">
        <w:t>: так как справочник ТН ВЭД по Указу № 287 в системе не использовался, то правило 41 осталось без изменений — проверка идет только на 10-значный код; проверка кода ТН ВЭД ЕАЭС по правилу 41.4 осуществляется по загруженному в систему справочнику ТН ВЭД (лишние пробелы не учитываются при поиске).</w:t>
      </w:r>
    </w:p>
    <w:p w:rsidR="00DB4761" w:rsidRPr="00AF1943" w:rsidRDefault="00DB4761" w:rsidP="0003082C">
      <w:pPr>
        <w:pStyle w:val="HMHeadSection0"/>
        <w:keepNext/>
        <w:rPr>
          <w:rStyle w:val="HMHeadSection"/>
        </w:rPr>
      </w:pPr>
      <w:r w:rsidRPr="00AF1943">
        <w:t xml:space="preserve">Управление </w:t>
      </w:r>
      <w:r w:rsidRPr="00AF1943">
        <w:rPr>
          <w:rStyle w:val="HMHeadSection"/>
        </w:rPr>
        <w:t>персоналом</w:t>
      </w:r>
    </w:p>
    <w:p w:rsidR="00A0089A" w:rsidRPr="00AF1943" w:rsidRDefault="00A0089A" w:rsidP="00A0089A">
      <w:pPr>
        <w:pStyle w:val="HMBody11"/>
        <w:spacing w:after="120"/>
      </w:pPr>
      <w:r w:rsidRPr="00AF1943">
        <w:rPr>
          <w:rStyle w:val="HMBody10"/>
        </w:rPr>
        <w:t xml:space="preserve">Решения для пользователей </w:t>
      </w:r>
      <w:r w:rsidRPr="00AF1943">
        <w:rPr>
          <w:rStyle w:val="HMAccent2"/>
        </w:rPr>
        <w:t>РБ</w:t>
      </w:r>
      <w:r w:rsidRPr="00AF1943">
        <w:rPr>
          <w:rStyle w:val="HMBody10"/>
        </w:rPr>
        <w:t>.</w:t>
      </w:r>
    </w:p>
    <w:p w:rsidR="00A0089A" w:rsidRPr="00AF1943" w:rsidRDefault="00A0089A" w:rsidP="00A0089A">
      <w:pPr>
        <w:pStyle w:val="HMBody11"/>
      </w:pPr>
      <w:r w:rsidRPr="00AF1943">
        <w:rPr>
          <w:rStyle w:val="HMAccent2"/>
          <w:i/>
        </w:rPr>
        <w:t>ZAR_9.1_841</w:t>
      </w:r>
      <w:r w:rsidRPr="00AF1943">
        <w:rPr>
          <w:rStyle w:val="HMBody10"/>
        </w:rPr>
        <w:t xml:space="preserve"> (</w:t>
      </w:r>
      <w:r w:rsidRPr="00AF1943">
        <w:rPr>
          <w:rStyle w:val="HMFieldVal"/>
        </w:rPr>
        <w:t>G_SumDivide.dll.9.1.263.0</w:t>
      </w:r>
      <w:r w:rsidRPr="00AF1943">
        <w:rPr>
          <w:rStyle w:val="HMBody10"/>
        </w:rPr>
        <w:t xml:space="preserve">, </w:t>
      </w:r>
      <w:r w:rsidRPr="00AF1943">
        <w:rPr>
          <w:rStyle w:val="HMFieldVal"/>
        </w:rPr>
        <w:t>Z_Sredn.res.9.1.308.0</w:t>
      </w:r>
      <w:r w:rsidRPr="00AF1943">
        <w:rPr>
          <w:rStyle w:val="HMBody10"/>
        </w:rPr>
        <w:t xml:space="preserve">). В модуле </w:t>
      </w:r>
      <w:r w:rsidRPr="00AF1943">
        <w:rPr>
          <w:rStyle w:val="HMMenuM"/>
        </w:rPr>
        <w:t>Заработная плата</w:t>
      </w:r>
      <w:r w:rsidRPr="00AF1943">
        <w:rPr>
          <w:rStyle w:val="HMBody10"/>
        </w:rPr>
        <w:t xml:space="preserve"> доработан расчет больничных в случае непрерывной нетрудоспособности. В окне редактирования листка нетрудоспособности дополнительно может быть указан тип больничного для расчета (под полем </w:t>
      </w:r>
      <w:r w:rsidRPr="00AF1943">
        <w:rPr>
          <w:rStyle w:val="HMField"/>
        </w:rPr>
        <w:t>Тип</w:t>
      </w:r>
      <w:r w:rsidRPr="00AF1943">
        <w:rPr>
          <w:rStyle w:val="HMBody10"/>
        </w:rPr>
        <w:t xml:space="preserve">, в окне списка б/л — это колонка </w:t>
      </w:r>
      <w:r w:rsidRPr="00AF1943">
        <w:rPr>
          <w:rStyle w:val="HMField"/>
        </w:rPr>
        <w:t>Правило расчета</w:t>
      </w:r>
      <w:r w:rsidRPr="00AF1943">
        <w:rPr>
          <w:rStyle w:val="HMBody10"/>
        </w:rPr>
        <w:t xml:space="preserve">), обозначающий непрерывность пособий. Например, сотрудник принес три листка нетрудоспособности, идущие один за другим, два первых листка по одному диагнозу, третий — </w:t>
      </w:r>
      <w:proofErr w:type="gramStart"/>
      <w:r w:rsidRPr="00AF1943">
        <w:rPr>
          <w:rStyle w:val="HMBody10"/>
        </w:rPr>
        <w:t>по другому</w:t>
      </w:r>
      <w:proofErr w:type="gramEnd"/>
      <w:r w:rsidRPr="00AF1943">
        <w:rPr>
          <w:rStyle w:val="HMBody10"/>
        </w:rPr>
        <w:t xml:space="preserve"> (т. е. в сумме получается непрерывный случай нетрудоспособности). Выбор первичного больничного для непрерывных и продолжающихся аналогичен. Для продолжающихся больничных в этом поле автоматически проставляется значение </w:t>
      </w:r>
      <w:r w:rsidRPr="00AF1943">
        <w:rPr>
          <w:rStyle w:val="HMFieldVal"/>
        </w:rPr>
        <w:lastRenderedPageBreak/>
        <w:t>Непрерывный</w:t>
      </w:r>
      <w:r w:rsidRPr="00AF1943">
        <w:rPr>
          <w:rStyle w:val="HMBody10"/>
        </w:rPr>
        <w:t xml:space="preserve">. При выборе статуса непрерывности изменяется дата начала заболевания (тип </w:t>
      </w:r>
      <w:r w:rsidRPr="00AF1943">
        <w:rPr>
          <w:rStyle w:val="HMFieldVal"/>
        </w:rPr>
        <w:t>Продолжающийся</w:t>
      </w:r>
      <w:r w:rsidRPr="00AF1943">
        <w:rPr>
          <w:rStyle w:val="HMBody10"/>
        </w:rPr>
        <w:t xml:space="preserve"> не устанавливается). Кроме того, меняются % и другие сведения, которые зависят от даты начала заболевания, а также вид сообщения о номере предыдущего больничного листа. </w:t>
      </w:r>
      <w:r w:rsidRPr="00AF1943">
        <w:rPr>
          <w:rStyle w:val="HMAccent2"/>
        </w:rPr>
        <w:t>Примечание</w:t>
      </w:r>
      <w:r w:rsidRPr="00AF1943">
        <w:rPr>
          <w:rStyle w:val="HMBody10"/>
        </w:rPr>
        <w:t xml:space="preserve">: при вводе б/л в 9 разделе картотеки "Сведения о заболеваемости" (в модуле </w:t>
      </w:r>
      <w:r w:rsidRPr="00AF1943">
        <w:rPr>
          <w:rStyle w:val="HMMenuM"/>
        </w:rPr>
        <w:t>Управление персоналом</w:t>
      </w:r>
      <w:r w:rsidRPr="00AF1943">
        <w:rPr>
          <w:rStyle w:val="HMBody10"/>
        </w:rPr>
        <w:t>) данное поле в окне редактирования отсутствует, так как оно используется только для расчета.</w:t>
      </w:r>
    </w:p>
    <w:p w:rsidR="00A0089A" w:rsidRPr="00AF1943" w:rsidRDefault="00A0089A" w:rsidP="00A0089A">
      <w:pPr>
        <w:pStyle w:val="HMBody11"/>
      </w:pPr>
      <w:r w:rsidRPr="00AF1943">
        <w:rPr>
          <w:rStyle w:val="HMAccent2"/>
          <w:i/>
        </w:rPr>
        <w:t>ZAR_9.1_842</w:t>
      </w:r>
      <w:r w:rsidRPr="00AF1943">
        <w:rPr>
          <w:rStyle w:val="HMBody10"/>
        </w:rPr>
        <w:t xml:space="preserve"> (</w:t>
      </w:r>
      <w:r w:rsidRPr="00AF1943">
        <w:rPr>
          <w:rStyle w:val="HMFieldVal"/>
        </w:rPr>
        <w:t>G_SumDivide.dll.9.1.264.0</w:t>
      </w:r>
      <w:r w:rsidRPr="00AF1943">
        <w:rPr>
          <w:rStyle w:val="HMBody10"/>
        </w:rPr>
        <w:t xml:space="preserve">, </w:t>
      </w:r>
      <w:r w:rsidRPr="00AF1943">
        <w:rPr>
          <w:rStyle w:val="HMFieldVal"/>
        </w:rPr>
        <w:t>Z_Sredn.res.9.1.309.0</w:t>
      </w:r>
      <w:r w:rsidRPr="00AF1943">
        <w:rPr>
          <w:rStyle w:val="HMBody10"/>
        </w:rPr>
        <w:t xml:space="preserve">). Добавлен контроль начала учета листка нетрудоспособности для больничных </w:t>
      </w:r>
      <w:r w:rsidRPr="00AF1943">
        <w:rPr>
          <w:rStyle w:val="HMFieldVal"/>
        </w:rPr>
        <w:t>по уходу</w:t>
      </w:r>
      <w:r w:rsidRPr="00AF1943">
        <w:rPr>
          <w:rStyle w:val="HMBody10"/>
        </w:rPr>
        <w:t xml:space="preserve">. При вводе </w:t>
      </w:r>
      <w:r w:rsidR="00907733" w:rsidRPr="00AF1943">
        <w:rPr>
          <w:rStyle w:val="HMBody10"/>
          <w:lang w:val="ru-RU"/>
        </w:rPr>
        <w:t>б/л</w:t>
      </w:r>
      <w:r w:rsidRPr="00AF1943">
        <w:rPr>
          <w:rStyle w:val="HMBody10"/>
        </w:rPr>
        <w:t xml:space="preserve"> анализируется попадание даты предоставления листка нетрудоспособности на выходные дни по графику работника. В классификатор видов пособий введена нова</w:t>
      </w:r>
      <w:bookmarkStart w:id="0" w:name="_GoBack"/>
      <w:bookmarkEnd w:id="0"/>
      <w:r w:rsidRPr="00AF1943">
        <w:rPr>
          <w:rStyle w:val="HMBody10"/>
        </w:rPr>
        <w:t xml:space="preserve">я колонка </w:t>
      </w:r>
      <w:r w:rsidRPr="00AF1943">
        <w:rPr>
          <w:rStyle w:val="HMField"/>
        </w:rPr>
        <w:t>Условия лечения</w:t>
      </w:r>
      <w:r w:rsidRPr="00AF1943">
        <w:rPr>
          <w:rStyle w:val="HMBody10"/>
        </w:rPr>
        <w:t xml:space="preserve"> — может принимать значения</w:t>
      </w:r>
      <w:proofErr w:type="gramStart"/>
      <w:r w:rsidRPr="00AF1943">
        <w:rPr>
          <w:rStyle w:val="HMBody10"/>
        </w:rPr>
        <w:t xml:space="preserve">: </w:t>
      </w:r>
      <w:r w:rsidRPr="00AF1943">
        <w:rPr>
          <w:rStyle w:val="HMFieldVal"/>
        </w:rPr>
        <w:t>Амбулаторно</w:t>
      </w:r>
      <w:proofErr w:type="gramEnd"/>
      <w:r w:rsidRPr="00AF1943">
        <w:rPr>
          <w:rStyle w:val="HMBody10"/>
        </w:rPr>
        <w:t xml:space="preserve"> / </w:t>
      </w:r>
      <w:r w:rsidRPr="00AF1943">
        <w:rPr>
          <w:rStyle w:val="HMFieldVal"/>
        </w:rPr>
        <w:t>Стационар</w:t>
      </w:r>
      <w:r w:rsidRPr="00AF1943">
        <w:rPr>
          <w:rStyle w:val="HMBody10"/>
        </w:rPr>
        <w:t xml:space="preserve">. Для </w:t>
      </w:r>
      <w:proofErr w:type="gramStart"/>
      <w:r w:rsidRPr="00AF1943">
        <w:rPr>
          <w:rStyle w:val="HMBody10"/>
        </w:rPr>
        <w:t xml:space="preserve">значения </w:t>
      </w:r>
      <w:r w:rsidRPr="00AF1943">
        <w:rPr>
          <w:rStyle w:val="HMFieldVal"/>
        </w:rPr>
        <w:t>Амбулаторно</w:t>
      </w:r>
      <w:proofErr w:type="gramEnd"/>
      <w:r w:rsidRPr="00AF1943">
        <w:rPr>
          <w:rStyle w:val="HMBody10"/>
        </w:rPr>
        <w:t xml:space="preserve"> при попадании даты предоставления б/л на выходной дата учета больничного сдвигается на первый рабочий день, не превышающий дату окончания больничного. Если до окончания больничного нет ни одного рабочего дня, то дата начала учета остается равной дате предоставления (дальше количество дней оплаты контролируется только при расчете больничного). Если все же дата начала оплаты приходится на выходной день, то в расчете оплачиваемых дней этот день не учитывается.</w:t>
      </w:r>
    </w:p>
    <w:p w:rsidR="00A0089A" w:rsidRPr="00AF1943" w:rsidRDefault="00A0089A" w:rsidP="00A0089A">
      <w:pPr>
        <w:pStyle w:val="HMBody11"/>
        <w:rPr>
          <w:rStyle w:val="HMBody10"/>
        </w:rPr>
      </w:pPr>
      <w:r w:rsidRPr="00AF1943">
        <w:rPr>
          <w:rStyle w:val="HMAccent2"/>
          <w:i/>
        </w:rPr>
        <w:t>G_Sredn.dll.9.1.240.0</w:t>
      </w:r>
      <w:r w:rsidRPr="00AF1943">
        <w:rPr>
          <w:rStyle w:val="HMBody10"/>
        </w:rPr>
        <w:t xml:space="preserve">. Доработан алгоритм расчета 53 с признаком 0: теперь в расчет среднего заработка по текущему месяцу включаются оплаты с типами </w:t>
      </w:r>
      <w:r w:rsidRPr="00AF1943">
        <w:rPr>
          <w:rStyle w:val="HMFieldVal"/>
        </w:rPr>
        <w:t>ПЧ</w:t>
      </w:r>
      <w:r w:rsidRPr="00AF1943">
        <w:rPr>
          <w:rStyle w:val="HMBody10"/>
        </w:rPr>
        <w:t xml:space="preserve"> и </w:t>
      </w:r>
      <w:r w:rsidRPr="00AF1943">
        <w:rPr>
          <w:rStyle w:val="HMFieldVal"/>
        </w:rPr>
        <w:t>РВ</w:t>
      </w:r>
      <w:r w:rsidRPr="00AF1943">
        <w:rPr>
          <w:rStyle w:val="HMBody10"/>
        </w:rPr>
        <w:t xml:space="preserve"> (ранее такие оплаты исключались из расчета по текущему месяцу).</w:t>
      </w:r>
    </w:p>
    <w:p w:rsidR="00E61BEF" w:rsidRPr="00AF1943" w:rsidRDefault="00E61BEF" w:rsidP="00E61BEF">
      <w:pPr>
        <w:pStyle w:val="HMBody11"/>
      </w:pPr>
      <w:r w:rsidRPr="00AF1943">
        <w:rPr>
          <w:rStyle w:val="HMAccent2"/>
          <w:i/>
        </w:rPr>
        <w:t>Z_Staff.res.1.270.0</w:t>
      </w:r>
      <w:r w:rsidRPr="00AF1943">
        <w:rPr>
          <w:rStyle w:val="HMBody10"/>
        </w:rPr>
        <w:t>. В документах сотрудника "</w:t>
      </w:r>
      <w:r w:rsidRPr="00AF1943">
        <w:rPr>
          <w:rStyle w:val="HMFieldVal"/>
        </w:rPr>
        <w:t>Национальный паспорт иностранного гражданина</w:t>
      </w:r>
      <w:r w:rsidRPr="00AF1943">
        <w:rPr>
          <w:rStyle w:val="HMBody10"/>
        </w:rPr>
        <w:t>" и "</w:t>
      </w:r>
      <w:r w:rsidRPr="00AF1943">
        <w:rPr>
          <w:rStyle w:val="HMFieldVal"/>
        </w:rPr>
        <w:t>Вид на жительство иностранного гражданина</w:t>
      </w:r>
      <w:r w:rsidRPr="00AF1943">
        <w:rPr>
          <w:rStyle w:val="HMBody10"/>
        </w:rPr>
        <w:t xml:space="preserve">" предусмотрено поле для ввода </w:t>
      </w:r>
      <w:r w:rsidRPr="00AF1943">
        <w:rPr>
          <w:rStyle w:val="HMField"/>
        </w:rPr>
        <w:t>персонального</w:t>
      </w:r>
      <w:r w:rsidRPr="00AF1943">
        <w:rPr>
          <w:rStyle w:val="HMBody10"/>
        </w:rPr>
        <w:t xml:space="preserve"> номера.</w:t>
      </w:r>
    </w:p>
    <w:p w:rsidR="00A0089A" w:rsidRPr="00AF1943" w:rsidRDefault="00A0089A" w:rsidP="00A0089A">
      <w:pPr>
        <w:pStyle w:val="HMBody11"/>
      </w:pPr>
      <w:r w:rsidRPr="00AF1943">
        <w:rPr>
          <w:rStyle w:val="HMAccent2"/>
          <w:i/>
        </w:rPr>
        <w:t>Z_Statis.res.9.1.143.0</w:t>
      </w:r>
      <w:r w:rsidRPr="00AF1943">
        <w:rPr>
          <w:rStyle w:val="HMBody10"/>
        </w:rPr>
        <w:t>. В параметр</w:t>
      </w:r>
      <w:r w:rsidR="00907733" w:rsidRPr="00AF1943">
        <w:rPr>
          <w:rStyle w:val="HMBody10"/>
          <w:lang w:val="ru-RU"/>
        </w:rPr>
        <w:t>ах</w:t>
      </w:r>
      <w:r w:rsidRPr="00AF1943">
        <w:rPr>
          <w:rStyle w:val="HMBody10"/>
        </w:rPr>
        <w:t xml:space="preserve"> статистической отчетности </w:t>
      </w:r>
      <w:r w:rsidRPr="00AF1943">
        <w:rPr>
          <w:rStyle w:val="HMMenu"/>
        </w:rPr>
        <w:t>Сведения о распределении численности работников по размерам заработной платы</w:t>
      </w:r>
      <w:r w:rsidRPr="00AF1943">
        <w:rPr>
          <w:rStyle w:val="HMBody10"/>
        </w:rPr>
        <w:t xml:space="preserve"> </w:t>
      </w:r>
      <w:r w:rsidR="00907733" w:rsidRPr="00AF1943">
        <w:rPr>
          <w:rStyle w:val="HMBody10"/>
          <w:lang w:val="ru-RU"/>
        </w:rPr>
        <w:t>можно указывать</w:t>
      </w:r>
      <w:r w:rsidRPr="00AF1943">
        <w:rPr>
          <w:rStyle w:val="HMBody10"/>
        </w:rPr>
        <w:t xml:space="preserve"> вариант </w:t>
      </w:r>
      <w:r w:rsidRPr="00AF1943">
        <w:rPr>
          <w:rStyle w:val="HMField"/>
        </w:rPr>
        <w:t>Учета начислений</w:t>
      </w:r>
      <w:r w:rsidRPr="00AF1943">
        <w:rPr>
          <w:rStyle w:val="HMBody10"/>
        </w:rPr>
        <w:t xml:space="preserve">: </w:t>
      </w:r>
      <w:proofErr w:type="gramStart"/>
      <w:r w:rsidRPr="00AF1943">
        <w:rPr>
          <w:rStyle w:val="HMFieldVal"/>
        </w:rPr>
        <w:t>по месяцу</w:t>
      </w:r>
      <w:proofErr w:type="gramEnd"/>
      <w:r w:rsidRPr="00AF1943">
        <w:rPr>
          <w:rStyle w:val="HMFieldVal"/>
        </w:rPr>
        <w:t xml:space="preserve"> за который</w:t>
      </w:r>
      <w:r w:rsidRPr="00AF1943">
        <w:rPr>
          <w:rStyle w:val="HMBody10"/>
        </w:rPr>
        <w:t xml:space="preserve">; </w:t>
      </w:r>
      <w:r w:rsidRPr="00AF1943">
        <w:rPr>
          <w:rStyle w:val="HMFieldVal"/>
        </w:rPr>
        <w:t>по месяцу в котором</w:t>
      </w:r>
      <w:r w:rsidRPr="00AF1943">
        <w:rPr>
          <w:rStyle w:val="HMBody10"/>
        </w:rPr>
        <w:t xml:space="preserve">; </w:t>
      </w:r>
      <w:r w:rsidRPr="00AF1943">
        <w:rPr>
          <w:rStyle w:val="HMFieldVal"/>
        </w:rPr>
        <w:t>по настройке вида оплаты</w:t>
      </w:r>
      <w:r w:rsidRPr="00AF1943">
        <w:rPr>
          <w:rStyle w:val="HMBody10"/>
        </w:rPr>
        <w:t xml:space="preserve"> (т. е. при отборе сумм анализируется входимость </w:t>
      </w:r>
      <w:r w:rsidRPr="00AF1943">
        <w:rPr>
          <w:rStyle w:val="HMField"/>
        </w:rPr>
        <w:t>в фонд з/п по статистике</w:t>
      </w:r>
      <w:r w:rsidRPr="00AF1943">
        <w:rPr>
          <w:rStyle w:val="HMBody10"/>
        </w:rPr>
        <w:t>).</w:t>
      </w:r>
    </w:p>
    <w:p w:rsidR="00E61BEF" w:rsidRPr="002A63B6" w:rsidRDefault="00A0089A" w:rsidP="00A0089A">
      <w:pPr>
        <w:pStyle w:val="HMBody11"/>
      </w:pPr>
      <w:r w:rsidRPr="00AF1943">
        <w:rPr>
          <w:rStyle w:val="HMAccent2"/>
          <w:i/>
        </w:rPr>
        <w:t>Z_WT.res.9.1.150.0</w:t>
      </w:r>
      <w:r w:rsidRPr="00AF1943">
        <w:rPr>
          <w:rStyle w:val="HMBody10"/>
        </w:rPr>
        <w:t xml:space="preserve">. Для табельного отчета </w:t>
      </w:r>
      <w:r w:rsidRPr="00AF1943">
        <w:rPr>
          <w:rStyle w:val="HMMenu"/>
        </w:rPr>
        <w:t>Баланс отработанного времени</w:t>
      </w:r>
      <w:r w:rsidRPr="00AF1943">
        <w:rPr>
          <w:rStyle w:val="HMBody10"/>
        </w:rPr>
        <w:t xml:space="preserve"> добавлен </w:t>
      </w:r>
      <w:r w:rsidRPr="00AF1943">
        <w:rPr>
          <w:rStyle w:val="HMField"/>
        </w:rPr>
        <w:t>расчет количества дней по фактически отработанным часам при отсутствии балансового графика</w:t>
      </w:r>
      <w:r w:rsidRPr="00AF1943">
        <w:rPr>
          <w:rStyle w:val="HMBody10"/>
        </w:rPr>
        <w:t>.</w:t>
      </w:r>
    </w:p>
    <w:sectPr w:rsidR="00E61BEF" w:rsidRPr="002A63B6" w:rsidSect="00401634">
      <w:footerReference w:type="even" r:id="rId7"/>
      <w:footerReference w:type="default" r:id="rId8"/>
      <w:footerReference w:type="first" r:id="rId9"/>
      <w:pgSz w:w="11906" w:h="16838"/>
      <w:pgMar w:top="1134" w:right="1134" w:bottom="1276" w:left="1134" w:header="709" w:footer="6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5FBD" w:rsidRDefault="000E5FBD">
      <w:pPr>
        <w:spacing w:after="0" w:line="240" w:lineRule="auto"/>
      </w:pPr>
      <w:r>
        <w:separator/>
      </w:r>
    </w:p>
  </w:endnote>
  <w:endnote w:type="continuationSeparator" w:id="0">
    <w:p w:rsidR="000E5FBD" w:rsidRDefault="000E5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FD8" w:rsidRPr="00932E2E" w:rsidRDefault="00E5093F" w:rsidP="00BB4C28">
    <w:pPr>
      <w:pStyle w:val="a5"/>
      <w:pBdr>
        <w:top w:val="single" w:sz="6" w:space="1" w:color="0060CC"/>
      </w:pBdr>
      <w:rPr>
        <w:rFonts w:ascii="Arial" w:hAnsi="Arial" w:cs="Arial"/>
        <w:color w:val="0060CC"/>
        <w:lang w:val="ru-RU"/>
      </w:rPr>
    </w:pPr>
    <w:r w:rsidRPr="00D827ED">
      <w:rPr>
        <w:rFonts w:ascii="Arial" w:hAnsi="Arial" w:cs="Arial"/>
        <w:color w:val="0060CC"/>
      </w:rPr>
      <w:fldChar w:fldCharType="begin"/>
    </w:r>
    <w:r w:rsidRPr="00932E2E">
      <w:rPr>
        <w:rFonts w:ascii="Arial" w:hAnsi="Arial" w:cs="Arial"/>
        <w:color w:val="0060CC"/>
        <w:lang w:val="ru-RU"/>
      </w:rPr>
      <w:instrText xml:space="preserve"> </w:instrText>
    </w:r>
    <w:r w:rsidRPr="00D827ED">
      <w:rPr>
        <w:rFonts w:ascii="Arial" w:hAnsi="Arial" w:cs="Arial"/>
        <w:color w:val="0060CC"/>
      </w:rPr>
      <w:instrText>PAGE</w:instrText>
    </w:r>
    <w:r w:rsidRPr="00932E2E">
      <w:rPr>
        <w:rFonts w:ascii="Arial" w:hAnsi="Arial" w:cs="Arial"/>
        <w:color w:val="0060CC"/>
        <w:lang w:val="ru-RU"/>
      </w:rPr>
      <w:instrText xml:space="preserve">  \* </w:instrText>
    </w:r>
    <w:r w:rsidRPr="00D827ED">
      <w:rPr>
        <w:rFonts w:ascii="Arial" w:hAnsi="Arial" w:cs="Arial"/>
        <w:color w:val="0060CC"/>
      </w:rPr>
      <w:instrText>Arabic</w:instrText>
    </w:r>
    <w:r w:rsidRPr="00932E2E">
      <w:rPr>
        <w:rFonts w:ascii="Arial" w:hAnsi="Arial" w:cs="Arial"/>
        <w:color w:val="0060CC"/>
        <w:lang w:val="ru-RU"/>
      </w:rPr>
      <w:instrText xml:space="preserve">  \* </w:instrText>
    </w:r>
    <w:r w:rsidRPr="00D827ED">
      <w:rPr>
        <w:rFonts w:ascii="Arial" w:hAnsi="Arial" w:cs="Arial"/>
        <w:color w:val="0060CC"/>
      </w:rPr>
      <w:instrText>MERGEFORMAT</w:instrText>
    </w:r>
    <w:r w:rsidRPr="00932E2E">
      <w:rPr>
        <w:rFonts w:ascii="Arial" w:hAnsi="Arial" w:cs="Arial"/>
        <w:color w:val="0060CC"/>
        <w:lang w:val="ru-RU"/>
      </w:rPr>
      <w:instrText xml:space="preserve"> </w:instrText>
    </w:r>
    <w:r w:rsidRPr="00D827ED">
      <w:rPr>
        <w:rFonts w:ascii="Arial" w:hAnsi="Arial" w:cs="Arial"/>
        <w:color w:val="0060CC"/>
      </w:rPr>
      <w:fldChar w:fldCharType="separate"/>
    </w:r>
    <w:r w:rsidRPr="00932E2E">
      <w:rPr>
        <w:rFonts w:ascii="Arial" w:hAnsi="Arial" w:cs="Arial"/>
        <w:noProof/>
        <w:color w:val="0060CC"/>
        <w:lang w:val="ru-RU"/>
      </w:rPr>
      <w:t>4</w:t>
    </w:r>
    <w:r w:rsidRPr="00D827ED">
      <w:rPr>
        <w:rFonts w:ascii="Arial" w:hAnsi="Arial" w:cs="Arial"/>
        <w:color w:val="0060CC"/>
      </w:rPr>
      <w:fldChar w:fldCharType="end"/>
    </w:r>
    <w:r w:rsidRPr="00932E2E">
      <w:rPr>
        <w:rFonts w:ascii="Arial" w:hAnsi="Arial" w:cs="Arial"/>
        <w:color w:val="0060CC"/>
        <w:lang w:val="ru-RU"/>
      </w:rPr>
      <w:tab/>
    </w:r>
    <w:r w:rsidRPr="00932E2E">
      <w:rPr>
        <w:rFonts w:ascii="Arial" w:hAnsi="Arial" w:cs="Arial"/>
        <w:color w:val="0060CC"/>
        <w:lang w:val="ru-RU"/>
      </w:rPr>
      <w:tab/>
    </w:r>
    <w:r w:rsidRPr="00D827ED">
      <w:rPr>
        <w:rFonts w:ascii="Arial" w:hAnsi="Arial" w:cs="Arial"/>
        <w:color w:val="0060CC"/>
      </w:rPr>
      <w:fldChar w:fldCharType="begin"/>
    </w:r>
    <w:r w:rsidRPr="00932E2E">
      <w:rPr>
        <w:rFonts w:ascii="Arial" w:hAnsi="Arial" w:cs="Arial"/>
        <w:color w:val="0060CC"/>
        <w:lang w:val="ru-RU"/>
      </w:rPr>
      <w:instrText xml:space="preserve"> </w:instrText>
    </w:r>
    <w:r w:rsidRPr="00D827ED">
      <w:rPr>
        <w:rFonts w:ascii="Arial" w:hAnsi="Arial" w:cs="Arial"/>
        <w:color w:val="0060CC"/>
      </w:rPr>
      <w:instrText>STYLEREF</w:instrText>
    </w:r>
    <w:r w:rsidRPr="00932E2E">
      <w:rPr>
        <w:rFonts w:ascii="Arial" w:hAnsi="Arial" w:cs="Arial"/>
        <w:color w:val="0060CC"/>
        <w:lang w:val="ru-RU"/>
      </w:rPr>
      <w:instrText xml:space="preserve">  "Заголовок 1;</w:instrText>
    </w:r>
    <w:r w:rsidRPr="00D827ED">
      <w:rPr>
        <w:rFonts w:ascii="Arial" w:hAnsi="Arial" w:cs="Arial"/>
        <w:color w:val="0060CC"/>
      </w:rPr>
      <w:instrText>Heading</w:instrText>
    </w:r>
    <w:r w:rsidRPr="00932E2E">
      <w:rPr>
        <w:rFonts w:ascii="Arial" w:hAnsi="Arial" w:cs="Arial"/>
        <w:color w:val="0060CC"/>
        <w:lang w:val="ru-RU"/>
      </w:rPr>
      <w:instrText xml:space="preserve"> 1"  \* </w:instrText>
    </w:r>
    <w:r w:rsidRPr="00D827ED">
      <w:rPr>
        <w:rFonts w:ascii="Arial" w:hAnsi="Arial" w:cs="Arial"/>
        <w:color w:val="0060CC"/>
      </w:rPr>
      <w:instrText>MERGEFORMAT</w:instrText>
    </w:r>
    <w:r w:rsidRPr="00932E2E">
      <w:rPr>
        <w:rFonts w:ascii="Arial" w:hAnsi="Arial" w:cs="Arial"/>
        <w:color w:val="0060CC"/>
        <w:lang w:val="ru-RU"/>
      </w:rPr>
      <w:instrText xml:space="preserve"> </w:instrText>
    </w:r>
    <w:r w:rsidRPr="00D827ED">
      <w:rPr>
        <w:rFonts w:ascii="Arial" w:hAnsi="Arial" w:cs="Arial"/>
        <w:color w:val="0060CC"/>
      </w:rPr>
      <w:fldChar w:fldCharType="separate"/>
    </w:r>
    <w:r w:rsidR="00DB4761">
      <w:rPr>
        <w:rFonts w:ascii="Arial" w:hAnsi="Arial" w:cs="Arial"/>
        <w:b/>
        <w:bCs/>
        <w:noProof/>
        <w:color w:val="0060CC"/>
        <w:lang w:val="ru-RU"/>
      </w:rPr>
      <w:t>Ошибка! Текст указанного стиля в документе отсутствует.</w:t>
    </w:r>
    <w:r w:rsidRPr="00D827ED">
      <w:rPr>
        <w:rFonts w:ascii="Arial" w:hAnsi="Arial" w:cs="Arial"/>
        <w:color w:val="0060CC"/>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10AF" w:rsidRPr="00A873C0" w:rsidRDefault="00811C72" w:rsidP="001509DF">
    <w:pPr>
      <w:pStyle w:val="a5"/>
      <w:pBdr>
        <w:top w:val="single" w:sz="4" w:space="2" w:color="505050"/>
      </w:pBdr>
      <w:spacing w:before="120"/>
      <w:rPr>
        <w:rFonts w:asciiTheme="majorHAnsi" w:hAnsiTheme="majorHAnsi" w:cstheme="majorHAnsi"/>
        <w:color w:val="505050"/>
        <w:sz w:val="22"/>
        <w:szCs w:val="22"/>
      </w:rPr>
    </w:pPr>
    <w:r w:rsidRPr="00A07A6E">
      <w:rPr>
        <w:rFonts w:asciiTheme="majorHAnsi" w:hAnsiTheme="majorHAnsi" w:cstheme="majorHAnsi"/>
        <w:noProof/>
        <w:color w:val="505050"/>
        <w:sz w:val="22"/>
        <w:szCs w:val="22"/>
      </w:rPr>
      <mc:AlternateContent>
        <mc:Choice Requires="wps">
          <w:drawing>
            <wp:anchor distT="45720" distB="45720" distL="114300" distR="114300" simplePos="0" relativeHeight="251659264" behindDoc="0" locked="0" layoutInCell="1" allowOverlap="1">
              <wp:simplePos x="0" y="0"/>
              <wp:positionH relativeFrom="rightMargin">
                <wp:posOffset>-542925</wp:posOffset>
              </wp:positionH>
              <wp:positionV relativeFrom="paragraph">
                <wp:posOffset>109278</wp:posOffset>
              </wp:positionV>
              <wp:extent cx="539750" cy="221673"/>
              <wp:effectExtent l="0" t="0" r="12700" b="6985"/>
              <wp:wrapNone/>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221673"/>
                      </a:xfrm>
                      <a:prstGeom prst="rect">
                        <a:avLst/>
                      </a:prstGeom>
                      <a:noFill/>
                      <a:ln w="9525">
                        <a:noFill/>
                        <a:miter lim="800000"/>
                        <a:headEnd/>
                        <a:tailEnd/>
                      </a:ln>
                    </wps:spPr>
                    <wps:txbx>
                      <w:txbxContent>
                        <w:p w:rsidR="00A07A6E" w:rsidRPr="00EE381E" w:rsidRDefault="00A07A6E" w:rsidP="00A07A6E">
                          <w:pPr>
                            <w:jc w:val="right"/>
                            <w:rPr>
                              <w:rFonts w:asciiTheme="majorHAnsi" w:hAnsiTheme="majorHAnsi" w:cstheme="majorHAnsi"/>
                              <w:color w:val="505050"/>
                            </w:rPr>
                          </w:pPr>
                          <w:r w:rsidRPr="00EE381E">
                            <w:rPr>
                              <w:rFonts w:asciiTheme="majorHAnsi" w:hAnsiTheme="majorHAnsi" w:cstheme="majorHAnsi"/>
                              <w:color w:val="505050"/>
                            </w:rPr>
                            <w:fldChar w:fldCharType="begin"/>
                          </w:r>
                          <w:r w:rsidRPr="00EE381E">
                            <w:rPr>
                              <w:rFonts w:asciiTheme="majorHAnsi" w:hAnsiTheme="majorHAnsi" w:cstheme="majorHAnsi"/>
                              <w:color w:val="505050"/>
                            </w:rPr>
                            <w:instrText xml:space="preserve"> PAGE  \* Arabic  \* MERGEFORMAT </w:instrText>
                          </w:r>
                          <w:r w:rsidRPr="00EE381E">
                            <w:rPr>
                              <w:rFonts w:asciiTheme="majorHAnsi" w:hAnsiTheme="majorHAnsi" w:cstheme="majorHAnsi"/>
                              <w:color w:val="505050"/>
                            </w:rPr>
                            <w:fldChar w:fldCharType="separate"/>
                          </w:r>
                          <w:r w:rsidRPr="00EE381E">
                            <w:rPr>
                              <w:rFonts w:asciiTheme="majorHAnsi" w:hAnsiTheme="majorHAnsi" w:cstheme="majorHAnsi"/>
                              <w:noProof/>
                              <w:color w:val="505050"/>
                            </w:rPr>
                            <w:t>4</w:t>
                          </w:r>
                          <w:r w:rsidRPr="00EE381E">
                            <w:rPr>
                              <w:rFonts w:asciiTheme="majorHAnsi" w:hAnsiTheme="majorHAnsi" w:cstheme="majorHAnsi"/>
                              <w:color w:val="505050"/>
                            </w:rPr>
                            <w:fldChar w:fldCharType="end"/>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42.75pt;margin-top:8.6pt;width:42.5pt;height:17.4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" filled="f" stroked="f">
              <v:textbox inset="0,0,0,0">
                <w:txbxContent>
                  <w:p w:rsidR="00A07A6E" w:rsidRPr="00EE381E" w:rsidRDefault="00A07A6E" w:rsidP="00A07A6E">
                    <w:pPr>
                      <w:jc w:val="right"/>
                      <w:rPr>
                        <w:rFonts w:asciiTheme="majorHAnsi" w:hAnsiTheme="majorHAnsi" w:cstheme="majorHAnsi"/>
                        <w:color w:val="505050"/>
                      </w:rPr>
                    </w:pPr>
                    <w:r w:rsidRPr="00EE381E">
                      <w:rPr>
                        <w:rFonts w:asciiTheme="majorHAnsi" w:hAnsiTheme="majorHAnsi" w:cstheme="majorHAnsi"/>
                        <w:color w:val="505050"/>
                      </w:rPr>
                      <w:fldChar w:fldCharType="begin"/>
                    </w:r>
                    <w:r w:rsidRPr="00EE381E">
                      <w:rPr>
                        <w:rFonts w:asciiTheme="majorHAnsi" w:hAnsiTheme="majorHAnsi" w:cstheme="majorHAnsi"/>
                        <w:color w:val="505050"/>
                      </w:rPr>
                      <w:instrText xml:space="preserve"> PAGE  \* Arabic  \* MERGEFORMAT </w:instrText>
                    </w:r>
                    <w:r w:rsidRPr="00EE381E">
                      <w:rPr>
                        <w:rFonts w:asciiTheme="majorHAnsi" w:hAnsiTheme="majorHAnsi" w:cstheme="majorHAnsi"/>
                        <w:color w:val="505050"/>
                      </w:rPr>
                      <w:fldChar w:fldCharType="separate"/>
                    </w:r>
                    <w:r w:rsidRPr="00EE381E">
                      <w:rPr>
                        <w:rFonts w:asciiTheme="majorHAnsi" w:hAnsiTheme="majorHAnsi" w:cstheme="majorHAnsi"/>
                        <w:noProof/>
                        <w:color w:val="505050"/>
                      </w:rPr>
                      <w:t>4</w:t>
                    </w:r>
                    <w:r w:rsidRPr="00EE381E">
                      <w:rPr>
                        <w:rFonts w:asciiTheme="majorHAnsi" w:hAnsiTheme="majorHAnsi" w:cstheme="majorHAnsi"/>
                        <w:color w:val="505050"/>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10AF" w:rsidRDefault="000E5FBD" w:rsidP="003010AF">
    <w:pPr>
      <w:pStyle w:val="a5"/>
      <w:pBdr>
        <w:top w:val="single" w:sz="6" w:space="1" w:color="auto"/>
      </w:pBdr>
    </w:pPr>
    <w:sdt>
      <w:sdtPr>
        <w:rPr>
          <w:rFonts w:ascii="Arial" w:hAnsi="Arial" w:cs="Arial"/>
          <w:i/>
        </w:rPr>
        <w:alias w:val="Название"/>
        <w:tag w:val=""/>
        <w:id w:val="-1351176591"/>
        <w:dataBinding w:prefixMappings="xmlns:ns0='http://purl.org/dc/elements/1.1/' xmlns:ns1='http://schemas.openxmlformats.org/package/2006/metadata/core-properties' " w:xpath="/ns1:coreProperties[1]/ns0:title[1]" w:storeItemID="{6C3C8BC8-F283-45AE-878A-BAB7291924A1}"/>
        <w:text/>
      </w:sdtPr>
      <w:sdtEndPr/>
      <w:sdtContent>
        <w:r w:rsidR="009E64CE">
          <w:rPr>
            <w:rFonts w:ascii="Arial" w:hAnsi="Arial" w:cs="Arial"/>
            <w:i/>
          </w:rPr>
          <w:t>&lt;%SYSNAME%&gt;. Май</w:t>
        </w:r>
      </w:sdtContent>
    </w:sdt>
    <w:r w:rsidR="00E5093F">
      <w:tab/>
    </w:r>
    <w:r w:rsidR="00E5093F">
      <w:tab/>
    </w:r>
    <w:r w:rsidR="00E5093F">
      <w:rPr>
        <w:rFonts w:ascii="Arial" w:hAnsi="Arial" w:cs="Arial"/>
        <w:i/>
      </w:rPr>
      <w:fldChar w:fldCharType="begin"/>
    </w:r>
    <w:r w:rsidR="00E5093F">
      <w:rPr>
        <w:rFonts w:ascii="Arial" w:hAnsi="Arial" w:cs="Arial"/>
        <w:i/>
      </w:rPr>
      <w:instrText xml:space="preserve"> PAGE  \* Arabic  \* MERGEFORMAT </w:instrText>
    </w:r>
    <w:r w:rsidR="00E5093F">
      <w:rPr>
        <w:rFonts w:ascii="Arial" w:hAnsi="Arial" w:cs="Arial"/>
        <w:i/>
      </w:rPr>
      <w:fldChar w:fldCharType="separate"/>
    </w:r>
    <w:r w:rsidR="00E5093F">
      <w:rPr>
        <w:rFonts w:ascii="Arial" w:hAnsi="Arial" w:cs="Arial"/>
        <w:i/>
        <w:noProof/>
      </w:rPr>
      <w:t>2</w:t>
    </w:r>
    <w:r w:rsidR="00E5093F">
      <w:rPr>
        <w:rFonts w:ascii="Arial" w:hAnsi="Arial" w:cs="Arial"/>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5FBD" w:rsidRDefault="000E5FBD">
      <w:pPr>
        <w:spacing w:after="0" w:line="240" w:lineRule="auto"/>
      </w:pPr>
      <w:r>
        <w:separator/>
      </w:r>
    </w:p>
  </w:footnote>
  <w:footnote w:type="continuationSeparator" w:id="0">
    <w:p w:rsidR="000E5FBD" w:rsidRDefault="000E5F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55AC2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E6E26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1A27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1C402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FC642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6898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12E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4E8F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646C7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2CFA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5F5E2E"/>
    <w:multiLevelType w:val="singleLevel"/>
    <w:tmpl w:val="BF083C18"/>
    <w:lvl w:ilvl="0">
      <w:start w:val="1"/>
      <w:numFmt w:val="bullet"/>
      <w:lvlText w:val="·"/>
      <w:lvlJc w:val="left"/>
      <w:pPr>
        <w:ind w:left="360" w:hanging="360"/>
      </w:pPr>
      <w:rPr>
        <w:rFonts w:ascii="Symbol" w:hAnsi="Symbol"/>
        <w:color w:val="000000"/>
        <w:sz w:val="22"/>
      </w:rPr>
    </w:lvl>
  </w:abstractNum>
  <w:abstractNum w:abstractNumId="11" w15:restartNumberingAfterBreak="0">
    <w:nsid w:val="1C2D103C"/>
    <w:multiLevelType w:val="singleLevel"/>
    <w:tmpl w:val="1B0012BE"/>
    <w:lvl w:ilvl="0">
      <w:start w:val="1"/>
      <w:numFmt w:val="bullet"/>
      <w:lvlText w:val="·"/>
      <w:lvlJc w:val="left"/>
      <w:pPr>
        <w:ind w:left="360" w:hanging="360"/>
      </w:pPr>
      <w:rPr>
        <w:rFonts w:ascii="Symbol" w:hAnsi="Symbol"/>
        <w:color w:val="000000"/>
        <w:sz w:val="22"/>
      </w:rPr>
    </w:lvl>
  </w:abstractNum>
  <w:abstractNum w:abstractNumId="12" w15:restartNumberingAfterBreak="0">
    <w:nsid w:val="1F5B185F"/>
    <w:multiLevelType w:val="multilevel"/>
    <w:tmpl w:val="4E4C1850"/>
    <w:lvl w:ilvl="0">
      <w:start w:val="1"/>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decimal"/>
      <w:pStyle w:val="3"/>
      <w:suff w:val="space"/>
      <w:lvlText w:val="%1.%2.%3."/>
      <w:lvlJc w:val="left"/>
      <w:pPr>
        <w:ind w:left="0" w:firstLine="0"/>
      </w:pPr>
      <w:rPr>
        <w:rFonts w:hint="default"/>
      </w:rPr>
    </w:lvl>
    <w:lvl w:ilvl="3">
      <w:start w:val="1"/>
      <w:numFmt w:val="decimal"/>
      <w:pStyle w:val="4"/>
      <w:suff w:val="space"/>
      <w:lvlText w:val="%1.%2.%3.%4."/>
      <w:lvlJc w:val="left"/>
      <w:pPr>
        <w:ind w:left="0" w:firstLine="0"/>
      </w:pPr>
      <w:rPr>
        <w:rFonts w:hint="default"/>
      </w:rPr>
    </w:lvl>
    <w:lvl w:ilvl="4">
      <w:start w:val="1"/>
      <w:numFmt w:val="decimal"/>
      <w:pStyle w:val="5"/>
      <w:suff w:val="space"/>
      <w:lvlText w:val="%1.%2.%3.%4.%5."/>
      <w:lvlJc w:val="left"/>
      <w:pPr>
        <w:ind w:left="0" w:firstLine="0"/>
      </w:pPr>
      <w:rPr>
        <w:rFonts w:hint="default"/>
      </w:rPr>
    </w:lvl>
    <w:lvl w:ilvl="5">
      <w:start w:val="1"/>
      <w:numFmt w:val="decimal"/>
      <w:pStyle w:val="6"/>
      <w:suff w:val="space"/>
      <w:lvlText w:val="%1.%2.%3.%4.%5.%6."/>
      <w:lvlJc w:val="left"/>
      <w:pPr>
        <w:ind w:left="0" w:firstLine="0"/>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3" w15:restartNumberingAfterBreak="0">
    <w:nsid w:val="31596364"/>
    <w:multiLevelType w:val="singleLevel"/>
    <w:tmpl w:val="63DA032C"/>
    <w:lvl w:ilvl="0">
      <w:start w:val="1"/>
      <w:numFmt w:val="bullet"/>
      <w:lvlText w:val="–"/>
      <w:lvlJc w:val="left"/>
      <w:pPr>
        <w:ind w:left="720" w:hanging="360"/>
      </w:pPr>
      <w:rPr>
        <w:rFonts w:ascii="Segoe UI" w:hAnsi="Segoe UI"/>
        <w:color w:val="000000"/>
        <w:sz w:val="22"/>
      </w:rPr>
    </w:lvl>
  </w:abstractNum>
  <w:num w:numId="1">
    <w:abstractNumId w:val="12"/>
  </w:num>
  <w:num w:numId="2">
    <w:abstractNumId w:val="11"/>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A44"/>
    <w:rsid w:val="00006BAD"/>
    <w:rsid w:val="00012AE7"/>
    <w:rsid w:val="0002265F"/>
    <w:rsid w:val="0002305B"/>
    <w:rsid w:val="00025AC4"/>
    <w:rsid w:val="000263AE"/>
    <w:rsid w:val="0003082C"/>
    <w:rsid w:val="000468C6"/>
    <w:rsid w:val="0005437C"/>
    <w:rsid w:val="00082772"/>
    <w:rsid w:val="0008328B"/>
    <w:rsid w:val="00083653"/>
    <w:rsid w:val="00083C4F"/>
    <w:rsid w:val="00085971"/>
    <w:rsid w:val="0009634D"/>
    <w:rsid w:val="000969D8"/>
    <w:rsid w:val="000A07C1"/>
    <w:rsid w:val="000A5735"/>
    <w:rsid w:val="000B5867"/>
    <w:rsid w:val="000B7744"/>
    <w:rsid w:val="000B7B98"/>
    <w:rsid w:val="000D2CD8"/>
    <w:rsid w:val="000D5267"/>
    <w:rsid w:val="000E54E7"/>
    <w:rsid w:val="000E5FBD"/>
    <w:rsid w:val="000F7A93"/>
    <w:rsid w:val="0010585D"/>
    <w:rsid w:val="0010755F"/>
    <w:rsid w:val="00113662"/>
    <w:rsid w:val="00114E87"/>
    <w:rsid w:val="00115F1C"/>
    <w:rsid w:val="00120081"/>
    <w:rsid w:val="001279D9"/>
    <w:rsid w:val="00131012"/>
    <w:rsid w:val="001316BA"/>
    <w:rsid w:val="001509DF"/>
    <w:rsid w:val="001523F9"/>
    <w:rsid w:val="00155DB7"/>
    <w:rsid w:val="00163C24"/>
    <w:rsid w:val="00167B01"/>
    <w:rsid w:val="0017223D"/>
    <w:rsid w:val="00182B63"/>
    <w:rsid w:val="00183CE5"/>
    <w:rsid w:val="00192A13"/>
    <w:rsid w:val="00192FE1"/>
    <w:rsid w:val="001A28FD"/>
    <w:rsid w:val="001B3767"/>
    <w:rsid w:val="001B45F4"/>
    <w:rsid w:val="001B5242"/>
    <w:rsid w:val="001C06A9"/>
    <w:rsid w:val="001C0EC4"/>
    <w:rsid w:val="001C3713"/>
    <w:rsid w:val="001C3F71"/>
    <w:rsid w:val="001C46DD"/>
    <w:rsid w:val="001C7E36"/>
    <w:rsid w:val="001D052B"/>
    <w:rsid w:val="001D1020"/>
    <w:rsid w:val="001E6E60"/>
    <w:rsid w:val="001F27D9"/>
    <w:rsid w:val="001F6A85"/>
    <w:rsid w:val="001F7AEE"/>
    <w:rsid w:val="00202541"/>
    <w:rsid w:val="0020709E"/>
    <w:rsid w:val="00211EFC"/>
    <w:rsid w:val="0021552A"/>
    <w:rsid w:val="00223E14"/>
    <w:rsid w:val="00227334"/>
    <w:rsid w:val="00233502"/>
    <w:rsid w:val="0023765E"/>
    <w:rsid w:val="0024500C"/>
    <w:rsid w:val="002547AC"/>
    <w:rsid w:val="00256157"/>
    <w:rsid w:val="0026393A"/>
    <w:rsid w:val="0026585C"/>
    <w:rsid w:val="002715E1"/>
    <w:rsid w:val="0027277D"/>
    <w:rsid w:val="002821BE"/>
    <w:rsid w:val="00295B76"/>
    <w:rsid w:val="002A3A39"/>
    <w:rsid w:val="002A63B6"/>
    <w:rsid w:val="002B2B52"/>
    <w:rsid w:val="002B74E9"/>
    <w:rsid w:val="002D53C2"/>
    <w:rsid w:val="002D5EA4"/>
    <w:rsid w:val="002D7B34"/>
    <w:rsid w:val="002F072B"/>
    <w:rsid w:val="002F427B"/>
    <w:rsid w:val="00301EAF"/>
    <w:rsid w:val="00302632"/>
    <w:rsid w:val="00303BF3"/>
    <w:rsid w:val="003206F1"/>
    <w:rsid w:val="003246DF"/>
    <w:rsid w:val="00324AC1"/>
    <w:rsid w:val="003254F9"/>
    <w:rsid w:val="0033291A"/>
    <w:rsid w:val="003344E9"/>
    <w:rsid w:val="00337529"/>
    <w:rsid w:val="00345557"/>
    <w:rsid w:val="00350AE8"/>
    <w:rsid w:val="003574D7"/>
    <w:rsid w:val="00374A2B"/>
    <w:rsid w:val="0037773E"/>
    <w:rsid w:val="00384259"/>
    <w:rsid w:val="003877C6"/>
    <w:rsid w:val="00390B5D"/>
    <w:rsid w:val="00395139"/>
    <w:rsid w:val="003978E4"/>
    <w:rsid w:val="00397956"/>
    <w:rsid w:val="003A04EC"/>
    <w:rsid w:val="003B0A44"/>
    <w:rsid w:val="003B0EE0"/>
    <w:rsid w:val="003B24F6"/>
    <w:rsid w:val="003C5A1A"/>
    <w:rsid w:val="003C5D84"/>
    <w:rsid w:val="003C7731"/>
    <w:rsid w:val="003D5B26"/>
    <w:rsid w:val="003E7BB7"/>
    <w:rsid w:val="003F049D"/>
    <w:rsid w:val="003F35C3"/>
    <w:rsid w:val="00401634"/>
    <w:rsid w:val="00403E5D"/>
    <w:rsid w:val="004054FF"/>
    <w:rsid w:val="004064A4"/>
    <w:rsid w:val="00406D53"/>
    <w:rsid w:val="00407D87"/>
    <w:rsid w:val="004108F1"/>
    <w:rsid w:val="00416426"/>
    <w:rsid w:val="0042488E"/>
    <w:rsid w:val="00427E52"/>
    <w:rsid w:val="00434069"/>
    <w:rsid w:val="00435ED3"/>
    <w:rsid w:val="004366D9"/>
    <w:rsid w:val="00446944"/>
    <w:rsid w:val="004473EC"/>
    <w:rsid w:val="00454281"/>
    <w:rsid w:val="0046331C"/>
    <w:rsid w:val="004830E5"/>
    <w:rsid w:val="004847F5"/>
    <w:rsid w:val="00490441"/>
    <w:rsid w:val="004909BD"/>
    <w:rsid w:val="004A292A"/>
    <w:rsid w:val="004B0AB3"/>
    <w:rsid w:val="004B7B12"/>
    <w:rsid w:val="004C726F"/>
    <w:rsid w:val="004D7438"/>
    <w:rsid w:val="004D75A9"/>
    <w:rsid w:val="004D7F6B"/>
    <w:rsid w:val="004E46CF"/>
    <w:rsid w:val="004E588A"/>
    <w:rsid w:val="004E69F1"/>
    <w:rsid w:val="004F0AB5"/>
    <w:rsid w:val="004F40B9"/>
    <w:rsid w:val="004F500A"/>
    <w:rsid w:val="00504CF3"/>
    <w:rsid w:val="00512020"/>
    <w:rsid w:val="00515D91"/>
    <w:rsid w:val="005237A7"/>
    <w:rsid w:val="00524D9E"/>
    <w:rsid w:val="005341CE"/>
    <w:rsid w:val="005446FB"/>
    <w:rsid w:val="00545EC6"/>
    <w:rsid w:val="00552439"/>
    <w:rsid w:val="00561F1E"/>
    <w:rsid w:val="005639CB"/>
    <w:rsid w:val="00571DC7"/>
    <w:rsid w:val="0058626E"/>
    <w:rsid w:val="00587A2F"/>
    <w:rsid w:val="00591F17"/>
    <w:rsid w:val="00595B44"/>
    <w:rsid w:val="00597E75"/>
    <w:rsid w:val="005B298B"/>
    <w:rsid w:val="005B3CF7"/>
    <w:rsid w:val="005B752F"/>
    <w:rsid w:val="005C1730"/>
    <w:rsid w:val="005C2EBA"/>
    <w:rsid w:val="005D205D"/>
    <w:rsid w:val="005D4CCD"/>
    <w:rsid w:val="005D5673"/>
    <w:rsid w:val="005D642E"/>
    <w:rsid w:val="005E45B7"/>
    <w:rsid w:val="005E4A1E"/>
    <w:rsid w:val="005F1CE0"/>
    <w:rsid w:val="005F4749"/>
    <w:rsid w:val="00605542"/>
    <w:rsid w:val="006245BD"/>
    <w:rsid w:val="00632490"/>
    <w:rsid w:val="0063475B"/>
    <w:rsid w:val="006352E8"/>
    <w:rsid w:val="00636619"/>
    <w:rsid w:val="00636ED9"/>
    <w:rsid w:val="00643CB3"/>
    <w:rsid w:val="00644FBC"/>
    <w:rsid w:val="00674796"/>
    <w:rsid w:val="00675656"/>
    <w:rsid w:val="00685377"/>
    <w:rsid w:val="006A3893"/>
    <w:rsid w:val="006B60D5"/>
    <w:rsid w:val="006B6E12"/>
    <w:rsid w:val="006C1533"/>
    <w:rsid w:val="006C582C"/>
    <w:rsid w:val="006D50EC"/>
    <w:rsid w:val="006E1072"/>
    <w:rsid w:val="006E2E27"/>
    <w:rsid w:val="006F3A29"/>
    <w:rsid w:val="00702913"/>
    <w:rsid w:val="00706B22"/>
    <w:rsid w:val="00733516"/>
    <w:rsid w:val="007403F1"/>
    <w:rsid w:val="00742B93"/>
    <w:rsid w:val="00756891"/>
    <w:rsid w:val="00765C73"/>
    <w:rsid w:val="007723E0"/>
    <w:rsid w:val="007736A5"/>
    <w:rsid w:val="00785584"/>
    <w:rsid w:val="007A03B2"/>
    <w:rsid w:val="007A39A5"/>
    <w:rsid w:val="007A45E9"/>
    <w:rsid w:val="007B74FE"/>
    <w:rsid w:val="007C2202"/>
    <w:rsid w:val="007C3914"/>
    <w:rsid w:val="007D746F"/>
    <w:rsid w:val="007E5C7F"/>
    <w:rsid w:val="007F0CF2"/>
    <w:rsid w:val="00806FDF"/>
    <w:rsid w:val="00811836"/>
    <w:rsid w:val="00811C72"/>
    <w:rsid w:val="00815808"/>
    <w:rsid w:val="00816C9F"/>
    <w:rsid w:val="00820097"/>
    <w:rsid w:val="00841336"/>
    <w:rsid w:val="00844F3C"/>
    <w:rsid w:val="0085222A"/>
    <w:rsid w:val="00861573"/>
    <w:rsid w:val="00870615"/>
    <w:rsid w:val="00870ABA"/>
    <w:rsid w:val="00871A4D"/>
    <w:rsid w:val="00881FA8"/>
    <w:rsid w:val="008A1080"/>
    <w:rsid w:val="008A2C52"/>
    <w:rsid w:val="008B4B65"/>
    <w:rsid w:val="008C7F33"/>
    <w:rsid w:val="008D07D3"/>
    <w:rsid w:val="008E49F2"/>
    <w:rsid w:val="008F3D18"/>
    <w:rsid w:val="00907733"/>
    <w:rsid w:val="00907FB5"/>
    <w:rsid w:val="009157B8"/>
    <w:rsid w:val="00930DF8"/>
    <w:rsid w:val="00932E2E"/>
    <w:rsid w:val="00943F47"/>
    <w:rsid w:val="0094501B"/>
    <w:rsid w:val="00947ADB"/>
    <w:rsid w:val="00952F71"/>
    <w:rsid w:val="00953BD6"/>
    <w:rsid w:val="009636CB"/>
    <w:rsid w:val="009803E8"/>
    <w:rsid w:val="009D481E"/>
    <w:rsid w:val="009D52DA"/>
    <w:rsid w:val="009D75D9"/>
    <w:rsid w:val="009E2271"/>
    <w:rsid w:val="009E59C2"/>
    <w:rsid w:val="009E64CE"/>
    <w:rsid w:val="009F65DF"/>
    <w:rsid w:val="00A0089A"/>
    <w:rsid w:val="00A03EC3"/>
    <w:rsid w:val="00A03ED4"/>
    <w:rsid w:val="00A04D4C"/>
    <w:rsid w:val="00A07A6E"/>
    <w:rsid w:val="00A14F40"/>
    <w:rsid w:val="00A1671D"/>
    <w:rsid w:val="00A2753A"/>
    <w:rsid w:val="00A33CDC"/>
    <w:rsid w:val="00A41141"/>
    <w:rsid w:val="00A54B40"/>
    <w:rsid w:val="00A64696"/>
    <w:rsid w:val="00A80224"/>
    <w:rsid w:val="00A873C0"/>
    <w:rsid w:val="00AA6A7D"/>
    <w:rsid w:val="00AA7B95"/>
    <w:rsid w:val="00AB4BDE"/>
    <w:rsid w:val="00AC0BD3"/>
    <w:rsid w:val="00AC54F8"/>
    <w:rsid w:val="00AD0756"/>
    <w:rsid w:val="00AE74D6"/>
    <w:rsid w:val="00AF0DEB"/>
    <w:rsid w:val="00AF1943"/>
    <w:rsid w:val="00B03E68"/>
    <w:rsid w:val="00B16B57"/>
    <w:rsid w:val="00B24B0F"/>
    <w:rsid w:val="00B301DC"/>
    <w:rsid w:val="00B30AA5"/>
    <w:rsid w:val="00B52A7C"/>
    <w:rsid w:val="00B61EC6"/>
    <w:rsid w:val="00B63115"/>
    <w:rsid w:val="00B6557F"/>
    <w:rsid w:val="00B66152"/>
    <w:rsid w:val="00B72849"/>
    <w:rsid w:val="00B820C8"/>
    <w:rsid w:val="00B8746F"/>
    <w:rsid w:val="00B9038C"/>
    <w:rsid w:val="00BB047D"/>
    <w:rsid w:val="00BB1A52"/>
    <w:rsid w:val="00BB7F60"/>
    <w:rsid w:val="00BC2AB0"/>
    <w:rsid w:val="00BD67FF"/>
    <w:rsid w:val="00BE204D"/>
    <w:rsid w:val="00BE3736"/>
    <w:rsid w:val="00BE5DD6"/>
    <w:rsid w:val="00BF2620"/>
    <w:rsid w:val="00BF3FEA"/>
    <w:rsid w:val="00BF63A1"/>
    <w:rsid w:val="00BF7CBF"/>
    <w:rsid w:val="00C00E45"/>
    <w:rsid w:val="00C0621B"/>
    <w:rsid w:val="00C3641B"/>
    <w:rsid w:val="00C36902"/>
    <w:rsid w:val="00C437C2"/>
    <w:rsid w:val="00C573A1"/>
    <w:rsid w:val="00C73BC4"/>
    <w:rsid w:val="00C81244"/>
    <w:rsid w:val="00C848D0"/>
    <w:rsid w:val="00C85ACD"/>
    <w:rsid w:val="00C938FC"/>
    <w:rsid w:val="00C97A39"/>
    <w:rsid w:val="00CA3DB0"/>
    <w:rsid w:val="00CC0D49"/>
    <w:rsid w:val="00CC11D6"/>
    <w:rsid w:val="00CC5A0C"/>
    <w:rsid w:val="00CC6655"/>
    <w:rsid w:val="00CD19F0"/>
    <w:rsid w:val="00CE2524"/>
    <w:rsid w:val="00CE5F51"/>
    <w:rsid w:val="00CF1F66"/>
    <w:rsid w:val="00CF2D71"/>
    <w:rsid w:val="00D04B68"/>
    <w:rsid w:val="00D061F4"/>
    <w:rsid w:val="00D1012A"/>
    <w:rsid w:val="00D101AF"/>
    <w:rsid w:val="00D27B94"/>
    <w:rsid w:val="00D3630B"/>
    <w:rsid w:val="00D473F2"/>
    <w:rsid w:val="00D47CD5"/>
    <w:rsid w:val="00D65646"/>
    <w:rsid w:val="00D67BB4"/>
    <w:rsid w:val="00D84F8B"/>
    <w:rsid w:val="00DA15D8"/>
    <w:rsid w:val="00DA3601"/>
    <w:rsid w:val="00DB0B03"/>
    <w:rsid w:val="00DB4761"/>
    <w:rsid w:val="00DB5FF7"/>
    <w:rsid w:val="00DB6C0A"/>
    <w:rsid w:val="00DC1947"/>
    <w:rsid w:val="00DD3A34"/>
    <w:rsid w:val="00DD5798"/>
    <w:rsid w:val="00DD7C3B"/>
    <w:rsid w:val="00DE17DF"/>
    <w:rsid w:val="00DE2A39"/>
    <w:rsid w:val="00DE6AF1"/>
    <w:rsid w:val="00DF0B5F"/>
    <w:rsid w:val="00DF3911"/>
    <w:rsid w:val="00DF4693"/>
    <w:rsid w:val="00DF66C5"/>
    <w:rsid w:val="00E006C9"/>
    <w:rsid w:val="00E06D97"/>
    <w:rsid w:val="00E32537"/>
    <w:rsid w:val="00E41A08"/>
    <w:rsid w:val="00E46155"/>
    <w:rsid w:val="00E5093F"/>
    <w:rsid w:val="00E61BEF"/>
    <w:rsid w:val="00E67F81"/>
    <w:rsid w:val="00E84FDB"/>
    <w:rsid w:val="00E8502C"/>
    <w:rsid w:val="00E90631"/>
    <w:rsid w:val="00E9283C"/>
    <w:rsid w:val="00EA58C4"/>
    <w:rsid w:val="00EA6CFE"/>
    <w:rsid w:val="00EB1C8C"/>
    <w:rsid w:val="00EC0E53"/>
    <w:rsid w:val="00EC4630"/>
    <w:rsid w:val="00EC7F04"/>
    <w:rsid w:val="00EE381E"/>
    <w:rsid w:val="00F01A6A"/>
    <w:rsid w:val="00F10086"/>
    <w:rsid w:val="00F11FC5"/>
    <w:rsid w:val="00F21DC3"/>
    <w:rsid w:val="00F4661D"/>
    <w:rsid w:val="00F470AB"/>
    <w:rsid w:val="00F5156A"/>
    <w:rsid w:val="00F63AD6"/>
    <w:rsid w:val="00F667D6"/>
    <w:rsid w:val="00F738C1"/>
    <w:rsid w:val="00F76FCE"/>
    <w:rsid w:val="00F842F6"/>
    <w:rsid w:val="00F85BD1"/>
    <w:rsid w:val="00F905C3"/>
    <w:rsid w:val="00F94DE1"/>
    <w:rsid w:val="00F9655F"/>
    <w:rsid w:val="00F9706C"/>
    <w:rsid w:val="00F97352"/>
    <w:rsid w:val="00FD1F6E"/>
    <w:rsid w:val="00FD28D0"/>
    <w:rsid w:val="00FD76C2"/>
    <w:rsid w:val="00FE624C"/>
  </w:rsids>
  <m:mathPr>
    <m:mathFont m:val="Cambria Math"/>
    <m:brkBin m:val="before"/>
    <m:brkBinSub m:val="--"/>
    <m:smallFrac m:val="0"/>
    <m:dispDef/>
    <m:lMargin m:val="0"/>
    <m:rMargin m:val="0"/>
    <m:defJc m:val="centerGroup"/>
    <m:wrapIndent m:val="1440"/>
    <m:intLim m:val="subSup"/>
    <m:naryLim m:val="undOvr"/>
  </m:mathPr>
  <w:themeFontLang w:val="ru-B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99F135F-D7FD-4DBC-828E-C3308D992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B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5093F"/>
  </w:style>
  <w:style w:type="paragraph" w:styleId="1">
    <w:name w:val="heading 1"/>
    <w:aliases w:val="Heading 1"/>
    <w:basedOn w:val="a"/>
    <w:next w:val="a"/>
    <w:link w:val="10"/>
    <w:autoRedefine/>
    <w:uiPriority w:val="9"/>
    <w:qFormat/>
    <w:rsid w:val="00FD1F6E"/>
    <w:pPr>
      <w:keepNext/>
      <w:shd w:val="clear" w:color="auto" w:fill="505050"/>
      <w:suppressAutoHyphens/>
      <w:spacing w:before="240" w:after="240" w:line="240" w:lineRule="auto"/>
      <w:jc w:val="right"/>
      <w:outlineLvl w:val="0"/>
    </w:pPr>
    <w:rPr>
      <w:rFonts w:eastAsiaTheme="minorEastAsia" w:cstheme="minorHAnsi"/>
      <w:bCs/>
      <w:color w:val="FFFFFF" w:themeColor="background1"/>
      <w:sz w:val="48"/>
      <w:szCs w:val="48"/>
      <w:lang w:val="ru-RU" w:bidi="en-US"/>
    </w:rPr>
  </w:style>
  <w:style w:type="paragraph" w:styleId="2">
    <w:name w:val="heading 2"/>
    <w:basedOn w:val="a"/>
    <w:next w:val="a"/>
    <w:link w:val="20"/>
    <w:autoRedefine/>
    <w:uiPriority w:val="9"/>
    <w:unhideWhenUsed/>
    <w:qFormat/>
    <w:rsid w:val="00571DC7"/>
    <w:pPr>
      <w:keepNext/>
      <w:tabs>
        <w:tab w:val="left" w:pos="851"/>
        <w:tab w:val="left" w:pos="1134"/>
      </w:tabs>
      <w:suppressAutoHyphens/>
      <w:spacing w:after="360" w:line="240" w:lineRule="auto"/>
      <w:jc w:val="center"/>
      <w:outlineLvl w:val="1"/>
    </w:pPr>
    <w:rPr>
      <w:rFonts w:asciiTheme="majorHAnsi" w:eastAsiaTheme="minorEastAsia" w:hAnsiTheme="majorHAnsi"/>
      <w:color w:val="505050"/>
      <w:sz w:val="44"/>
      <w:lang w:val="ru-RU" w:bidi="en-US"/>
    </w:rPr>
  </w:style>
  <w:style w:type="paragraph" w:styleId="3">
    <w:name w:val="heading 3"/>
    <w:basedOn w:val="a"/>
    <w:next w:val="a"/>
    <w:link w:val="30"/>
    <w:uiPriority w:val="9"/>
    <w:unhideWhenUsed/>
    <w:qFormat/>
    <w:rsid w:val="00F470AB"/>
    <w:pPr>
      <w:keepNext/>
      <w:numPr>
        <w:ilvl w:val="2"/>
        <w:numId w:val="1"/>
      </w:numPr>
      <w:tabs>
        <w:tab w:val="left" w:pos="851"/>
        <w:tab w:val="left" w:pos="1134"/>
        <w:tab w:val="left" w:pos="1418"/>
      </w:tabs>
      <w:suppressAutoHyphens/>
      <w:spacing w:before="240" w:after="120" w:line="240" w:lineRule="auto"/>
      <w:outlineLvl w:val="2"/>
    </w:pPr>
    <w:rPr>
      <w:rFonts w:asciiTheme="majorHAnsi" w:eastAsiaTheme="minorEastAsia" w:hAnsiTheme="majorHAnsi"/>
      <w:color w:val="505050"/>
      <w:sz w:val="40"/>
      <w:lang w:val="ru-RU" w:bidi="en-US"/>
    </w:rPr>
  </w:style>
  <w:style w:type="paragraph" w:styleId="4">
    <w:name w:val="heading 4"/>
    <w:basedOn w:val="a"/>
    <w:next w:val="a"/>
    <w:link w:val="40"/>
    <w:uiPriority w:val="9"/>
    <w:unhideWhenUsed/>
    <w:qFormat/>
    <w:rsid w:val="00E5093F"/>
    <w:pPr>
      <w:keepNext/>
      <w:numPr>
        <w:ilvl w:val="3"/>
        <w:numId w:val="1"/>
      </w:numPr>
      <w:tabs>
        <w:tab w:val="left" w:pos="851"/>
        <w:tab w:val="left" w:pos="1134"/>
        <w:tab w:val="left" w:pos="1418"/>
        <w:tab w:val="left" w:pos="1701"/>
      </w:tabs>
      <w:suppressAutoHyphens/>
      <w:spacing w:before="240" w:after="120" w:line="240" w:lineRule="auto"/>
      <w:outlineLvl w:val="3"/>
    </w:pPr>
    <w:rPr>
      <w:rFonts w:asciiTheme="majorHAnsi" w:eastAsiaTheme="minorEastAsia" w:hAnsiTheme="majorHAnsi"/>
      <w:color w:val="505050"/>
      <w:sz w:val="36"/>
      <w:lang w:val="ru-RU" w:bidi="en-US"/>
    </w:rPr>
  </w:style>
  <w:style w:type="paragraph" w:styleId="5">
    <w:name w:val="heading 5"/>
    <w:basedOn w:val="a"/>
    <w:next w:val="a"/>
    <w:link w:val="50"/>
    <w:uiPriority w:val="9"/>
    <w:unhideWhenUsed/>
    <w:qFormat/>
    <w:rsid w:val="00AC0BD3"/>
    <w:pPr>
      <w:keepNext/>
      <w:numPr>
        <w:ilvl w:val="4"/>
        <w:numId w:val="1"/>
      </w:numPr>
      <w:tabs>
        <w:tab w:val="left" w:pos="1134"/>
        <w:tab w:val="left" w:pos="1418"/>
        <w:tab w:val="left" w:pos="1701"/>
      </w:tabs>
      <w:suppressAutoHyphens/>
      <w:spacing w:before="240" w:after="120" w:line="240" w:lineRule="auto"/>
      <w:outlineLvl w:val="4"/>
    </w:pPr>
    <w:rPr>
      <w:rFonts w:asciiTheme="majorHAnsi" w:eastAsiaTheme="minorEastAsia" w:hAnsiTheme="majorHAnsi"/>
      <w:color w:val="505050"/>
      <w:sz w:val="36"/>
      <w:lang w:val="ru-RU" w:bidi="en-US"/>
    </w:rPr>
  </w:style>
  <w:style w:type="paragraph" w:styleId="6">
    <w:name w:val="heading 6"/>
    <w:basedOn w:val="a"/>
    <w:next w:val="a"/>
    <w:link w:val="60"/>
    <w:uiPriority w:val="9"/>
    <w:unhideWhenUsed/>
    <w:qFormat/>
    <w:rsid w:val="00AC0BD3"/>
    <w:pPr>
      <w:keepNext/>
      <w:numPr>
        <w:ilvl w:val="5"/>
        <w:numId w:val="1"/>
      </w:numPr>
      <w:tabs>
        <w:tab w:val="left" w:pos="1418"/>
        <w:tab w:val="left" w:pos="1701"/>
        <w:tab w:val="left" w:pos="1985"/>
      </w:tabs>
      <w:suppressAutoHyphens/>
      <w:spacing w:before="240" w:after="240" w:line="240" w:lineRule="auto"/>
      <w:outlineLvl w:val="5"/>
    </w:pPr>
    <w:rPr>
      <w:rFonts w:asciiTheme="majorHAnsi" w:eastAsiaTheme="minorEastAsia" w:hAnsiTheme="majorHAnsi"/>
      <w:color w:val="505050"/>
      <w:sz w:val="36"/>
      <w:lang w:val="ru-RU" w:bidi="en-US"/>
    </w:rPr>
  </w:style>
  <w:style w:type="paragraph" w:styleId="7">
    <w:name w:val="heading 7"/>
    <w:basedOn w:val="a"/>
    <w:next w:val="a"/>
    <w:link w:val="70"/>
    <w:uiPriority w:val="9"/>
    <w:semiHidden/>
    <w:unhideWhenUsed/>
    <w:qFormat/>
    <w:rsid w:val="00AC0BD3"/>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AC0BD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AC0BD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9283C"/>
    <w:pPr>
      <w:tabs>
        <w:tab w:val="center" w:pos="4536"/>
        <w:tab w:val="right" w:pos="9072"/>
      </w:tabs>
      <w:spacing w:before="200" w:after="0" w:line="240" w:lineRule="auto"/>
    </w:pPr>
    <w:rPr>
      <w:rFonts w:eastAsiaTheme="minorEastAsia"/>
      <w:sz w:val="20"/>
      <w:szCs w:val="20"/>
      <w:lang w:val="en-US" w:bidi="en-US"/>
    </w:rPr>
  </w:style>
  <w:style w:type="character" w:customStyle="1" w:styleId="a4">
    <w:name w:val="Верхний колонтитул Знак"/>
    <w:basedOn w:val="a0"/>
    <w:link w:val="a3"/>
    <w:uiPriority w:val="99"/>
    <w:rsid w:val="00E9283C"/>
    <w:rPr>
      <w:rFonts w:eastAsiaTheme="minorEastAsia"/>
      <w:sz w:val="20"/>
      <w:szCs w:val="20"/>
      <w:lang w:val="en-US" w:bidi="en-US"/>
    </w:rPr>
  </w:style>
  <w:style w:type="paragraph" w:styleId="a5">
    <w:name w:val="footer"/>
    <w:basedOn w:val="a"/>
    <w:link w:val="a6"/>
    <w:uiPriority w:val="99"/>
    <w:unhideWhenUsed/>
    <w:rsid w:val="00E9283C"/>
    <w:pPr>
      <w:tabs>
        <w:tab w:val="center" w:pos="4536"/>
        <w:tab w:val="right" w:pos="9072"/>
      </w:tabs>
      <w:spacing w:before="200" w:after="0" w:line="240" w:lineRule="auto"/>
    </w:pPr>
    <w:rPr>
      <w:rFonts w:eastAsiaTheme="minorEastAsia"/>
      <w:sz w:val="20"/>
      <w:szCs w:val="20"/>
      <w:lang w:val="en-US" w:bidi="en-US"/>
    </w:rPr>
  </w:style>
  <w:style w:type="character" w:customStyle="1" w:styleId="a6">
    <w:name w:val="Нижний колонтитул Знак"/>
    <w:basedOn w:val="a0"/>
    <w:link w:val="a5"/>
    <w:uiPriority w:val="99"/>
    <w:rsid w:val="00E9283C"/>
    <w:rPr>
      <w:rFonts w:eastAsiaTheme="minorEastAsia"/>
      <w:sz w:val="20"/>
      <w:szCs w:val="20"/>
      <w:lang w:val="en-US" w:bidi="en-US"/>
    </w:rPr>
  </w:style>
  <w:style w:type="paragraph" w:customStyle="1" w:styleId="Body1">
    <w:name w:val="Body1"/>
    <w:basedOn w:val="a"/>
    <w:qFormat/>
    <w:rsid w:val="00E9283C"/>
    <w:pPr>
      <w:spacing w:before="60" w:after="60" w:line="240" w:lineRule="auto"/>
    </w:pPr>
    <w:rPr>
      <w:rFonts w:ascii="Times New Roman" w:eastAsiaTheme="minorEastAsia" w:hAnsi="Times New Roman"/>
      <w:szCs w:val="20"/>
      <w:lang w:val="ru-RU" w:bidi="en-US"/>
    </w:rPr>
  </w:style>
  <w:style w:type="character" w:customStyle="1" w:styleId="HMBody1">
    <w:name w:val="H&amp;M Body1"/>
    <w:basedOn w:val="a0"/>
    <w:uiPriority w:val="9"/>
    <w:qFormat/>
    <w:rsid w:val="00E9283C"/>
    <w:rPr>
      <w:rFonts w:ascii="Times New Roman" w:hAnsi="Times New Roman"/>
      <w:b w:val="0"/>
      <w:i w:val="0"/>
      <w:caps w:val="0"/>
      <w:strike w:val="0"/>
      <w:color w:val="000000"/>
      <w:spacing w:val="0"/>
      <w:w w:val="100"/>
      <w:position w:val="0"/>
      <w:sz w:val="22"/>
      <w:u w:val="none"/>
      <w:shd w:val="clear" w:color="auto" w:fill="auto"/>
      <w:vertAlign w:val="baseline"/>
      <w:rtl w:val="0"/>
    </w:rPr>
  </w:style>
  <w:style w:type="character" w:customStyle="1" w:styleId="10">
    <w:name w:val="Заголовок 1 Знак"/>
    <w:aliases w:val="Heading 1 Знак"/>
    <w:basedOn w:val="a0"/>
    <w:link w:val="1"/>
    <w:uiPriority w:val="9"/>
    <w:rsid w:val="00FD1F6E"/>
    <w:rPr>
      <w:rFonts w:eastAsiaTheme="minorEastAsia" w:cstheme="minorHAnsi"/>
      <w:bCs/>
      <w:color w:val="FFFFFF" w:themeColor="background1"/>
      <w:sz w:val="48"/>
      <w:szCs w:val="48"/>
      <w:shd w:val="clear" w:color="auto" w:fill="505050"/>
      <w:lang w:val="ru-RU" w:bidi="en-US"/>
    </w:rPr>
  </w:style>
  <w:style w:type="character" w:customStyle="1" w:styleId="20">
    <w:name w:val="Заголовок 2 Знак"/>
    <w:basedOn w:val="a0"/>
    <w:link w:val="2"/>
    <w:uiPriority w:val="9"/>
    <w:rsid w:val="00571DC7"/>
    <w:rPr>
      <w:rFonts w:asciiTheme="majorHAnsi" w:eastAsiaTheme="minorEastAsia" w:hAnsiTheme="majorHAnsi"/>
      <w:color w:val="505050"/>
      <w:sz w:val="44"/>
      <w:lang w:val="ru-RU" w:bidi="en-US"/>
    </w:rPr>
  </w:style>
  <w:style w:type="character" w:customStyle="1" w:styleId="30">
    <w:name w:val="Заголовок 3 Знак"/>
    <w:basedOn w:val="a0"/>
    <w:link w:val="3"/>
    <w:uiPriority w:val="9"/>
    <w:rsid w:val="00F470AB"/>
    <w:rPr>
      <w:rFonts w:asciiTheme="majorHAnsi" w:eastAsiaTheme="minorEastAsia" w:hAnsiTheme="majorHAnsi"/>
      <w:color w:val="505050"/>
      <w:sz w:val="40"/>
      <w:lang w:val="ru-RU" w:bidi="en-US"/>
    </w:rPr>
  </w:style>
  <w:style w:type="character" w:customStyle="1" w:styleId="40">
    <w:name w:val="Заголовок 4 Знак"/>
    <w:basedOn w:val="a0"/>
    <w:link w:val="4"/>
    <w:uiPriority w:val="9"/>
    <w:rsid w:val="00E5093F"/>
    <w:rPr>
      <w:rFonts w:asciiTheme="majorHAnsi" w:eastAsiaTheme="minorEastAsia" w:hAnsiTheme="majorHAnsi"/>
      <w:color w:val="505050"/>
      <w:sz w:val="36"/>
      <w:lang w:val="ru-RU" w:bidi="en-US"/>
    </w:rPr>
  </w:style>
  <w:style w:type="character" w:customStyle="1" w:styleId="50">
    <w:name w:val="Заголовок 5 Знак"/>
    <w:basedOn w:val="a0"/>
    <w:link w:val="5"/>
    <w:uiPriority w:val="9"/>
    <w:rsid w:val="00AC0BD3"/>
    <w:rPr>
      <w:rFonts w:asciiTheme="majorHAnsi" w:eastAsiaTheme="minorEastAsia" w:hAnsiTheme="majorHAnsi"/>
      <w:color w:val="505050"/>
      <w:sz w:val="36"/>
      <w:lang w:val="ru-RU" w:bidi="en-US"/>
    </w:rPr>
  </w:style>
  <w:style w:type="character" w:customStyle="1" w:styleId="60">
    <w:name w:val="Заголовок 6 Знак"/>
    <w:basedOn w:val="a0"/>
    <w:link w:val="6"/>
    <w:uiPriority w:val="9"/>
    <w:rsid w:val="00AC0BD3"/>
    <w:rPr>
      <w:rFonts w:asciiTheme="majorHAnsi" w:eastAsiaTheme="minorEastAsia" w:hAnsiTheme="majorHAnsi"/>
      <w:color w:val="505050"/>
      <w:sz w:val="36"/>
      <w:lang w:val="ru-RU" w:bidi="en-US"/>
    </w:rPr>
  </w:style>
  <w:style w:type="character" w:customStyle="1" w:styleId="70">
    <w:name w:val="Заголовок 7 Знак"/>
    <w:basedOn w:val="a0"/>
    <w:link w:val="7"/>
    <w:uiPriority w:val="9"/>
    <w:semiHidden/>
    <w:rsid w:val="00AC0BD3"/>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AC0BD3"/>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AC0BD3"/>
    <w:rPr>
      <w:rFonts w:asciiTheme="majorHAnsi" w:eastAsiaTheme="majorEastAsia" w:hAnsiTheme="majorHAnsi" w:cstheme="majorBidi"/>
      <w:i/>
      <w:iCs/>
      <w:color w:val="272727" w:themeColor="text1" w:themeTint="D8"/>
      <w:sz w:val="21"/>
      <w:szCs w:val="21"/>
    </w:rPr>
  </w:style>
  <w:style w:type="paragraph" w:styleId="a7">
    <w:name w:val="Subtitle"/>
    <w:basedOn w:val="a"/>
    <w:next w:val="a"/>
    <w:link w:val="a8"/>
    <w:uiPriority w:val="11"/>
    <w:qFormat/>
    <w:rsid w:val="00EB1C8C"/>
    <w:pPr>
      <w:spacing w:before="200" w:after="1000" w:line="240" w:lineRule="auto"/>
    </w:pPr>
    <w:rPr>
      <w:rFonts w:eastAsiaTheme="minorEastAsia"/>
      <w:caps/>
      <w:color w:val="595959" w:themeColor="text1" w:themeTint="A6"/>
      <w:spacing w:val="10"/>
      <w:sz w:val="24"/>
      <w:szCs w:val="24"/>
      <w:lang w:val="en-US" w:bidi="en-US"/>
    </w:rPr>
  </w:style>
  <w:style w:type="character" w:customStyle="1" w:styleId="a8">
    <w:name w:val="Подзаголовок Знак"/>
    <w:basedOn w:val="a0"/>
    <w:link w:val="a7"/>
    <w:uiPriority w:val="11"/>
    <w:rsid w:val="00EB1C8C"/>
    <w:rPr>
      <w:rFonts w:eastAsiaTheme="minorEastAsia"/>
      <w:caps/>
      <w:color w:val="595959" w:themeColor="text1" w:themeTint="A6"/>
      <w:spacing w:val="10"/>
      <w:sz w:val="24"/>
      <w:szCs w:val="24"/>
      <w:lang w:val="en-US" w:bidi="en-US"/>
    </w:rPr>
  </w:style>
  <w:style w:type="paragraph" w:styleId="11">
    <w:name w:val="toc 1"/>
    <w:basedOn w:val="a"/>
    <w:next w:val="a"/>
    <w:autoRedefine/>
    <w:uiPriority w:val="39"/>
    <w:unhideWhenUsed/>
    <w:rsid w:val="00756891"/>
    <w:pPr>
      <w:tabs>
        <w:tab w:val="right" w:leader="dot" w:pos="9060"/>
      </w:tabs>
      <w:spacing w:before="60" w:after="60" w:line="276" w:lineRule="auto"/>
    </w:pPr>
    <w:rPr>
      <w:rFonts w:eastAsiaTheme="minorEastAsia"/>
      <w:bCs/>
      <w:color w:val="A20058"/>
      <w:sz w:val="24"/>
      <w:szCs w:val="20"/>
      <w:lang w:val="en-US" w:bidi="en-US"/>
    </w:rPr>
  </w:style>
  <w:style w:type="paragraph" w:styleId="21">
    <w:name w:val="toc 2"/>
    <w:basedOn w:val="a"/>
    <w:next w:val="a"/>
    <w:autoRedefine/>
    <w:uiPriority w:val="39"/>
    <w:unhideWhenUsed/>
    <w:rsid w:val="004366D9"/>
    <w:pPr>
      <w:spacing w:after="0" w:line="276" w:lineRule="auto"/>
      <w:ind w:left="200"/>
    </w:pPr>
    <w:rPr>
      <w:rFonts w:ascii="Calibri Light" w:eastAsiaTheme="minorEastAsia" w:hAnsi="Calibri Light"/>
      <w:sz w:val="20"/>
      <w:szCs w:val="20"/>
      <w:lang w:val="en-US" w:bidi="en-US"/>
    </w:rPr>
  </w:style>
  <w:style w:type="paragraph" w:styleId="31">
    <w:name w:val="toc 3"/>
    <w:basedOn w:val="a"/>
    <w:next w:val="a"/>
    <w:autoRedefine/>
    <w:uiPriority w:val="39"/>
    <w:unhideWhenUsed/>
    <w:rsid w:val="004366D9"/>
    <w:pPr>
      <w:spacing w:after="0" w:line="276" w:lineRule="auto"/>
      <w:ind w:left="400"/>
    </w:pPr>
    <w:rPr>
      <w:rFonts w:ascii="Calibri Light" w:eastAsiaTheme="minorEastAsia" w:hAnsi="Calibri Light"/>
      <w:iCs/>
      <w:sz w:val="20"/>
      <w:szCs w:val="20"/>
      <w:lang w:val="en-US" w:bidi="en-US"/>
    </w:rPr>
  </w:style>
  <w:style w:type="character" w:styleId="a9">
    <w:name w:val="Hyperlink"/>
    <w:basedOn w:val="a0"/>
    <w:uiPriority w:val="99"/>
    <w:unhideWhenUsed/>
    <w:rsid w:val="00EB1C8C"/>
    <w:rPr>
      <w:color w:val="0563C1" w:themeColor="hyperlink"/>
      <w:u w:val="single"/>
    </w:rPr>
  </w:style>
  <w:style w:type="paragraph" w:styleId="41">
    <w:name w:val="toc 4"/>
    <w:basedOn w:val="a"/>
    <w:next w:val="a"/>
    <w:autoRedefine/>
    <w:uiPriority w:val="39"/>
    <w:unhideWhenUsed/>
    <w:rsid w:val="004366D9"/>
    <w:pPr>
      <w:spacing w:after="0" w:line="276" w:lineRule="auto"/>
      <w:ind w:left="600"/>
    </w:pPr>
    <w:rPr>
      <w:rFonts w:ascii="Calibri Light" w:eastAsiaTheme="minorEastAsia" w:hAnsi="Calibri Light"/>
      <w:sz w:val="20"/>
      <w:szCs w:val="18"/>
      <w:lang w:val="en-US" w:bidi="en-US"/>
    </w:rPr>
  </w:style>
  <w:style w:type="paragraph" w:styleId="51">
    <w:name w:val="toc 5"/>
    <w:basedOn w:val="a"/>
    <w:next w:val="a"/>
    <w:autoRedefine/>
    <w:uiPriority w:val="39"/>
    <w:unhideWhenUsed/>
    <w:rsid w:val="00155DB7"/>
    <w:pPr>
      <w:spacing w:after="100"/>
      <w:ind w:left="880"/>
    </w:pPr>
  </w:style>
  <w:style w:type="paragraph" w:styleId="61">
    <w:name w:val="toc 6"/>
    <w:basedOn w:val="a"/>
    <w:next w:val="a"/>
    <w:autoRedefine/>
    <w:uiPriority w:val="39"/>
    <w:unhideWhenUsed/>
    <w:rsid w:val="00155DB7"/>
    <w:pPr>
      <w:spacing w:after="100"/>
      <w:ind w:left="1100"/>
    </w:pPr>
  </w:style>
  <w:style w:type="character" w:customStyle="1" w:styleId="HMAccent1">
    <w:name w:val="H&amp;M Accent1"/>
    <w:basedOn w:val="HMSymbolStyles"/>
    <w:uiPriority w:val="9"/>
    <w:qFormat/>
    <w:rPr>
      <w:rFonts w:ascii="Calibri" w:hAnsi="Calibri"/>
      <w:b w:val="0"/>
      <w:i w:val="0"/>
      <w:caps w:val="0"/>
      <w:strike w:val="0"/>
      <w:color w:val="A20058"/>
      <w:spacing w:val="0"/>
      <w:w w:val="100"/>
      <w:position w:val="0"/>
      <w:sz w:val="22"/>
      <w:u w:val="none"/>
      <w:shd w:val="clear" w:color="auto" w:fill="auto"/>
      <w:vertAlign w:val="baseline"/>
      <w:rtl w:val="0"/>
    </w:rPr>
  </w:style>
  <w:style w:type="character" w:customStyle="1" w:styleId="HMAccent2">
    <w:name w:val="H&amp;M Accent2"/>
    <w:basedOn w:val="HMSymbolStyles"/>
    <w:uiPriority w:val="9"/>
    <w:qFormat/>
    <w:rPr>
      <w:rFonts w:ascii="Calibri" w:hAnsi="Calibri"/>
      <w:b w:val="0"/>
      <w:i w:val="0"/>
      <w:caps w:val="0"/>
      <w:strike w:val="0"/>
      <w:color w:val="000080"/>
      <w:spacing w:val="0"/>
      <w:w w:val="100"/>
      <w:position w:val="0"/>
      <w:sz w:val="22"/>
      <w:u w:val="none"/>
      <w:shd w:val="clear" w:color="auto" w:fill="auto"/>
      <w:vertAlign w:val="baseline"/>
      <w:rtl w:val="0"/>
    </w:rPr>
  </w:style>
  <w:style w:type="character" w:customStyle="1" w:styleId="HMAnnotation">
    <w:name w:val="H&amp;M Annotation"/>
    <w:basedOn w:val="HMBody10"/>
    <w:link w:val="HMAnnotation0"/>
    <w:uiPriority w:val="9"/>
    <w:qFormat/>
    <w:rPr>
      <w:rFonts w:ascii="Calibri" w:hAnsi="Calibri"/>
    </w:rPr>
  </w:style>
  <w:style w:type="paragraph" w:customStyle="1" w:styleId="HMAnnotation0">
    <w:name w:val="H&amp;M Annotation"/>
    <w:basedOn w:val="HMBody11"/>
    <w:link w:val="HMAnnotation"/>
    <w:uiPriority w:val="9"/>
    <w:qFormat/>
  </w:style>
  <w:style w:type="character" w:customStyle="1" w:styleId="HMBody10">
    <w:name w:val="H&amp;M Body1"/>
    <w:link w:val="HMBody11"/>
    <w:uiPriority w:val="9"/>
    <w:qFormat/>
    <w:rsid w:val="00DB4761"/>
    <w:rPr>
      <w:rFonts w:ascii="Calibri" w:hAnsi="Calibri"/>
    </w:rPr>
  </w:style>
  <w:style w:type="paragraph" w:customStyle="1" w:styleId="HMBody11">
    <w:name w:val="H&amp;M Body1"/>
    <w:link w:val="HMBody10"/>
    <w:uiPriority w:val="9"/>
    <w:qFormat/>
    <w:rsid w:val="00DB4761"/>
    <w:pPr>
      <w:spacing w:before="60" w:after="60" w:line="240" w:lineRule="auto"/>
      <w:jc w:val="both"/>
    </w:pPr>
    <w:rPr>
      <w:rFonts w:ascii="Calibri" w:hAnsi="Calibri"/>
    </w:rPr>
  </w:style>
  <w:style w:type="character" w:customStyle="1" w:styleId="HMBodyPict">
    <w:name w:val="H&amp;M BodyPict"/>
    <w:basedOn w:val="HMBody10"/>
    <w:link w:val="HMBodyPict0"/>
    <w:uiPriority w:val="9"/>
    <w:qFormat/>
    <w:rPr>
      <w:rFonts w:ascii="Calibri" w:hAnsi="Calibri"/>
    </w:rPr>
  </w:style>
  <w:style w:type="paragraph" w:customStyle="1" w:styleId="HMBodyPict0">
    <w:name w:val="H&amp;M BodyPict"/>
    <w:basedOn w:val="HMBody11"/>
    <w:link w:val="HMBodyPict"/>
    <w:uiPriority w:val="9"/>
    <w:qFormat/>
    <w:pPr>
      <w:keepNext/>
      <w:keepLines/>
      <w:spacing w:before="120"/>
      <w:jc w:val="center"/>
    </w:pPr>
  </w:style>
  <w:style w:type="character" w:customStyle="1" w:styleId="HMBodyPict2">
    <w:name w:val="H&amp;M BodyPict2"/>
    <w:basedOn w:val="HMBody10"/>
    <w:link w:val="HMBodyPict20"/>
    <w:uiPriority w:val="9"/>
    <w:qFormat/>
    <w:rPr>
      <w:rFonts w:ascii="Calibri" w:hAnsi="Calibri"/>
    </w:rPr>
  </w:style>
  <w:style w:type="paragraph" w:customStyle="1" w:styleId="HMBodyPict20">
    <w:name w:val="H&amp;M BodyPict2"/>
    <w:basedOn w:val="HMBody11"/>
    <w:link w:val="HMBodyPict2"/>
    <w:uiPriority w:val="9"/>
    <w:qFormat/>
    <w:pPr>
      <w:keepNext/>
      <w:keepLines/>
      <w:jc w:val="center"/>
    </w:pPr>
  </w:style>
  <w:style w:type="character" w:customStyle="1" w:styleId="HMBullet">
    <w:name w:val="H&amp;M Bullet"/>
    <w:basedOn w:val="HMBody10"/>
    <w:link w:val="HMBullet0"/>
    <w:uiPriority w:val="9"/>
    <w:qFormat/>
    <w:rPr>
      <w:rFonts w:ascii="Calibri" w:hAnsi="Calibri"/>
    </w:rPr>
  </w:style>
  <w:style w:type="paragraph" w:customStyle="1" w:styleId="HMBullet0">
    <w:name w:val="H&amp;M Bullet"/>
    <w:basedOn w:val="HMBody11"/>
    <w:link w:val="HMBullet"/>
    <w:uiPriority w:val="9"/>
    <w:qFormat/>
    <w:pPr>
      <w:ind w:left="360" w:hanging="360"/>
    </w:pPr>
  </w:style>
  <w:style w:type="character" w:customStyle="1" w:styleId="HMBullet2">
    <w:name w:val="H&amp;M Bullet2"/>
    <w:basedOn w:val="HMBullet"/>
    <w:link w:val="HMBullet20"/>
    <w:uiPriority w:val="9"/>
    <w:qFormat/>
    <w:rsid w:val="00DB4761"/>
    <w:rPr>
      <w:rFonts w:ascii="Calibri" w:hAnsi="Calibri"/>
    </w:rPr>
  </w:style>
  <w:style w:type="paragraph" w:customStyle="1" w:styleId="HMBullet20">
    <w:name w:val="H&amp;M Bullet2"/>
    <w:basedOn w:val="HMBullet0"/>
    <w:link w:val="HMBullet2"/>
    <w:uiPriority w:val="9"/>
    <w:qFormat/>
    <w:rsid w:val="00DB4761"/>
    <w:pPr>
      <w:spacing w:before="0"/>
      <w:ind w:left="714" w:hanging="357"/>
    </w:pPr>
  </w:style>
  <w:style w:type="character" w:customStyle="1" w:styleId="HMButton">
    <w:name w:val="H&amp;M Button"/>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character" w:customStyle="1" w:styleId="HMCodeExample">
    <w:name w:val="H&amp;M Code Example"/>
    <w:link w:val="HMCodeExample0"/>
    <w:uiPriority w:val="9"/>
    <w:qFormat/>
    <w:rPr>
      <w:rFonts w:ascii="Consolas" w:hAnsi="Consolas"/>
      <w:b w:val="0"/>
      <w:i w:val="0"/>
      <w:caps w:val="0"/>
      <w:strike w:val="0"/>
      <w:color w:val="262626"/>
      <w:spacing w:val="0"/>
      <w:w w:val="100"/>
      <w:position w:val="0"/>
      <w:sz w:val="18"/>
      <w:u w:val="none"/>
      <w:shd w:val="clear" w:color="auto" w:fill="auto"/>
      <w:vertAlign w:val="baseline"/>
      <w:rtl w:val="0"/>
    </w:rPr>
  </w:style>
  <w:style w:type="paragraph" w:customStyle="1" w:styleId="HMCodeExample0">
    <w:name w:val="H&amp;M Code Example"/>
    <w:link w:val="HMCodeExample"/>
    <w:uiPriority w:val="9"/>
    <w:qFormat/>
    <w:pPr>
      <w:shd w:val="clear" w:color="auto" w:fill="EEEEEE"/>
      <w:spacing w:after="0" w:line="240" w:lineRule="auto"/>
    </w:pPr>
    <w:rPr>
      <w:rFonts w:ascii="Consolas" w:hAnsi="Consolas"/>
      <w:sz w:val="18"/>
    </w:rPr>
  </w:style>
  <w:style w:type="character" w:customStyle="1" w:styleId="HMComment">
    <w:name w:val="H&amp;M Comment"/>
    <w:basedOn w:val="HMNormal"/>
    <w:link w:val="HMComment0"/>
    <w:uiPriority w:val="9"/>
    <w:qFormat/>
    <w:rPr>
      <w:rFonts w:ascii="Calibri" w:hAnsi="Calibri"/>
      <w:b w:val="0"/>
      <w:i w:val="0"/>
      <w:caps w:val="0"/>
      <w:strike w:val="0"/>
      <w:color w:val="000000"/>
      <w:spacing w:val="0"/>
      <w:w w:val="100"/>
      <w:position w:val="0"/>
      <w:sz w:val="22"/>
      <w:u w:val="none"/>
      <w:shd w:val="clear" w:color="auto" w:fill="auto"/>
      <w:vertAlign w:val="baseline"/>
      <w:rtl w:val="0"/>
    </w:rPr>
  </w:style>
  <w:style w:type="paragraph" w:customStyle="1" w:styleId="HMComment0">
    <w:name w:val="H&amp;M Comment"/>
    <w:basedOn w:val="HMNormal0"/>
    <w:link w:val="HMComment"/>
    <w:uiPriority w:val="9"/>
    <w:qFormat/>
  </w:style>
  <w:style w:type="character" w:customStyle="1" w:styleId="HMCopyright">
    <w:name w:val="H&amp;M Copyright"/>
    <w:basedOn w:val="HMAnnotation"/>
    <w:link w:val="HMCopyright0"/>
    <w:uiPriority w:val="9"/>
    <w:qFormat/>
    <w:rPr>
      <w:rFonts w:ascii="Calibri" w:hAnsi="Calibri"/>
      <w:i/>
      <w:color w:val="0060CC"/>
      <w:sz w:val="16"/>
    </w:rPr>
  </w:style>
  <w:style w:type="paragraph" w:customStyle="1" w:styleId="HMCopyright0">
    <w:name w:val="H&amp;M Copyright"/>
    <w:basedOn w:val="HMAnnotation0"/>
    <w:link w:val="HMCopyright"/>
    <w:uiPriority w:val="9"/>
    <w:qFormat/>
    <w:pPr>
      <w:spacing w:before="7365" w:after="0"/>
    </w:pPr>
    <w:rPr>
      <w:sz w:val="16"/>
    </w:rPr>
  </w:style>
  <w:style w:type="character" w:customStyle="1" w:styleId="HMCoverPDF">
    <w:name w:val="H&amp;M Cover PDF"/>
    <w:basedOn w:val="HMBody10"/>
    <w:link w:val="HMCoverPDF0"/>
    <w:uiPriority w:val="9"/>
    <w:qFormat/>
    <w:rPr>
      <w:rFonts w:ascii="Calibri Light" w:hAnsi="Calibri Light"/>
      <w:color w:val="414141"/>
      <w:sz w:val="48"/>
    </w:rPr>
  </w:style>
  <w:style w:type="paragraph" w:customStyle="1" w:styleId="HMCoverPDF0">
    <w:name w:val="H&amp;M Cover PDF"/>
    <w:basedOn w:val="HMBody11"/>
    <w:link w:val="HMCoverPDF"/>
    <w:uiPriority w:val="9"/>
    <w:qFormat/>
    <w:pPr>
      <w:spacing w:before="2400" w:after="0"/>
      <w:jc w:val="center"/>
    </w:pPr>
    <w:rPr>
      <w:rFonts w:ascii="Calibri Light" w:hAnsi="Calibri Light"/>
      <w:sz w:val="48"/>
    </w:rPr>
  </w:style>
  <w:style w:type="character" w:customStyle="1" w:styleId="HMCover5Name">
    <w:name w:val="H&amp;M Cover5 Name"/>
    <w:basedOn w:val="HMCoverPDF"/>
    <w:link w:val="HMCover5Name0"/>
    <w:uiPriority w:val="9"/>
    <w:qFormat/>
    <w:rPr>
      <w:rFonts w:ascii="Calibri" w:hAnsi="Calibri"/>
      <w:b/>
      <w:color w:val="505050"/>
      <w:sz w:val="72"/>
    </w:rPr>
  </w:style>
  <w:style w:type="paragraph" w:customStyle="1" w:styleId="HMCover5Name0">
    <w:name w:val="H&amp;M Cover5 Name"/>
    <w:basedOn w:val="HMCoverPDF0"/>
    <w:link w:val="HMCover5Name"/>
    <w:uiPriority w:val="9"/>
    <w:qFormat/>
    <w:pPr>
      <w:spacing w:before="1710"/>
      <w:jc w:val="left"/>
    </w:pPr>
    <w:rPr>
      <w:rFonts w:ascii="Calibri" w:hAnsi="Calibri"/>
      <w:sz w:val="72"/>
    </w:rPr>
  </w:style>
  <w:style w:type="character" w:customStyle="1" w:styleId="HMCover5SubName">
    <w:name w:val="H&amp;M Cover5 SubName"/>
    <w:basedOn w:val="HMCoverPDF"/>
    <w:link w:val="HMCover5SubName0"/>
    <w:uiPriority w:val="9"/>
    <w:qFormat/>
    <w:rPr>
      <w:rFonts w:ascii="Calibri" w:hAnsi="Calibri"/>
      <w:caps w:val="0"/>
      <w:color w:val="414141"/>
      <w:sz w:val="56"/>
    </w:rPr>
  </w:style>
  <w:style w:type="paragraph" w:customStyle="1" w:styleId="HMCover5SubName0">
    <w:name w:val="H&amp;M Cover5 SubName"/>
    <w:basedOn w:val="HMCoverPDF0"/>
    <w:link w:val="HMCover5SubName"/>
    <w:uiPriority w:val="9"/>
    <w:qFormat/>
    <w:pPr>
      <w:spacing w:before="645"/>
      <w:jc w:val="left"/>
    </w:pPr>
    <w:rPr>
      <w:rFonts w:ascii="Calibri" w:hAnsi="Calibri"/>
      <w:sz w:val="56"/>
    </w:rPr>
  </w:style>
  <w:style w:type="character" w:customStyle="1" w:styleId="HMCover6TipDokumenta">
    <w:name w:val="H&amp;M Cover6 TipDokumenta"/>
    <w:basedOn w:val="HMCoverPDF"/>
    <w:link w:val="HMCover6TipDokumenta0"/>
    <w:uiPriority w:val="9"/>
    <w:qFormat/>
    <w:rPr>
      <w:rFonts w:ascii="Calibri Light" w:hAnsi="Calibri Light"/>
      <w:b w:val="0"/>
      <w:color w:val="414141"/>
      <w:sz w:val="40"/>
    </w:rPr>
  </w:style>
  <w:style w:type="paragraph" w:customStyle="1" w:styleId="HMCover6TipDokumenta0">
    <w:name w:val="H&amp;M Cover6 TipDokumenta"/>
    <w:basedOn w:val="HMCoverPDF0"/>
    <w:link w:val="HMCover6TipDokumenta"/>
    <w:uiPriority w:val="9"/>
    <w:qFormat/>
    <w:pPr>
      <w:spacing w:before="960"/>
      <w:jc w:val="left"/>
    </w:pPr>
    <w:rPr>
      <w:sz w:val="40"/>
    </w:rPr>
  </w:style>
  <w:style w:type="character" w:customStyle="1" w:styleId="HMCoverEdition">
    <w:name w:val="H&amp;M CoverEdition"/>
    <w:basedOn w:val="HMAnnotation"/>
    <w:link w:val="HMCoverEdition0"/>
    <w:uiPriority w:val="9"/>
    <w:qFormat/>
    <w:rPr>
      <w:rFonts w:ascii="Calibri" w:hAnsi="Calibri"/>
      <w:color w:val="FFFFFF"/>
      <w:sz w:val="32"/>
      <w:shd w:val="clear" w:color="auto" w:fill="A20058"/>
    </w:rPr>
  </w:style>
  <w:style w:type="paragraph" w:customStyle="1" w:styleId="HMCoverEdition0">
    <w:name w:val="H&amp;M CoverEdition"/>
    <w:basedOn w:val="HMAnnotation0"/>
    <w:link w:val="HMCoverEdition"/>
    <w:uiPriority w:val="9"/>
    <w:qFormat/>
    <w:pPr>
      <w:spacing w:before="630"/>
      <w:jc w:val="right"/>
    </w:pPr>
    <w:rPr>
      <w:sz w:val="32"/>
    </w:rPr>
  </w:style>
  <w:style w:type="character" w:customStyle="1" w:styleId="HMDefaultSymbolStyles">
    <w:name w:val="H&amp;M Default Symbol Styles"/>
    <w:uiPriority w:val="9"/>
    <w:qFormat/>
    <w:rPr>
      <w:rFonts w:ascii="Times New Roman" w:hAnsi="Times New Roman"/>
      <w:b w:val="0"/>
      <w:i w:val="0"/>
      <w:caps w:val="0"/>
      <w:strike w:val="0"/>
      <w:color w:val="000000"/>
      <w:spacing w:val="0"/>
      <w:w w:val="100"/>
      <w:position w:val="0"/>
      <w:sz w:val="24"/>
      <w:u w:val="none"/>
      <w:shd w:val="clear" w:color="auto" w:fill="auto"/>
      <w:vertAlign w:val="baseline"/>
      <w:rtl w:val="0"/>
    </w:rPr>
  </w:style>
  <w:style w:type="character" w:customStyle="1" w:styleId="HMField">
    <w:name w:val="H&amp;M Field"/>
    <w:basedOn w:val="HMSymbolStyles"/>
    <w:uiPriority w:val="9"/>
    <w:qFormat/>
    <w:rPr>
      <w:rFonts w:ascii="Calibri" w:hAnsi="Calibri"/>
      <w:b/>
      <w:i w:val="0"/>
      <w:caps w:val="0"/>
      <w:strike w:val="0"/>
      <w:color w:val="000000"/>
      <w:spacing w:val="0"/>
      <w:w w:val="100"/>
      <w:position w:val="0"/>
      <w:sz w:val="22"/>
      <w:u w:val="none"/>
      <w:shd w:val="clear" w:color="auto" w:fill="auto"/>
      <w:vertAlign w:val="baseline"/>
      <w:rtl w:val="0"/>
    </w:rPr>
  </w:style>
  <w:style w:type="character" w:customStyle="1" w:styleId="HMFieldVal">
    <w:name w:val="H&amp;M Field_Val"/>
    <w:basedOn w:val="HMSymbolStyles"/>
    <w:uiPriority w:val="9"/>
    <w:qFormat/>
    <w:rPr>
      <w:rFonts w:ascii="Calibri" w:hAnsi="Calibri"/>
      <w:b w:val="0"/>
      <w:i/>
      <w:caps w:val="0"/>
      <w:strike w:val="0"/>
      <w:color w:val="000000"/>
      <w:spacing w:val="0"/>
      <w:w w:val="100"/>
      <w:position w:val="0"/>
      <w:sz w:val="22"/>
      <w:u w:val="none"/>
      <w:shd w:val="clear" w:color="auto" w:fill="auto"/>
      <w:vertAlign w:val="baseline"/>
      <w:rtl w:val="0"/>
    </w:rPr>
  </w:style>
  <w:style w:type="character" w:customStyle="1" w:styleId="HMFolder">
    <w:name w:val="H&amp;M Folder"/>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character" w:customStyle="1" w:styleId="HMFormula">
    <w:name w:val="H&amp;M Formula"/>
    <w:basedOn w:val="HMSymbolStyles"/>
    <w:uiPriority w:val="9"/>
    <w:qFormat/>
    <w:rPr>
      <w:rFonts w:ascii="Calibri Light" w:hAnsi="Calibri Light"/>
      <w:b w:val="0"/>
      <w:i/>
      <w:caps w:val="0"/>
      <w:strike w:val="0"/>
      <w:color w:val="000000"/>
      <w:spacing w:val="0"/>
      <w:w w:val="100"/>
      <w:position w:val="0"/>
      <w:sz w:val="22"/>
      <w:u w:val="none"/>
      <w:shd w:val="clear" w:color="auto" w:fill="auto"/>
      <w:vertAlign w:val="baseline"/>
      <w:rtl w:val="0"/>
    </w:rPr>
  </w:style>
  <w:style w:type="character" w:customStyle="1" w:styleId="HMHeading1">
    <w:name w:val="H&amp;M Heading1"/>
    <w:basedOn w:val="HMNormal"/>
    <w:link w:val="HMHeading10"/>
    <w:uiPriority w:val="9"/>
    <w:qFormat/>
    <w:rsid w:val="00DB4761"/>
    <w:rPr>
      <w:rFonts w:ascii="Calibri" w:hAnsi="Calibri"/>
      <w:b/>
      <w:i w:val="0"/>
      <w:caps w:val="0"/>
      <w:strike w:val="0"/>
      <w:color w:val="000000"/>
      <w:spacing w:val="0"/>
      <w:w w:val="100"/>
      <w:position w:val="0"/>
      <w:sz w:val="36"/>
      <w:u w:val="none"/>
      <w:shd w:val="clear" w:color="auto" w:fill="auto"/>
      <w:vertAlign w:val="baseline"/>
      <w:rtl w:val="0"/>
    </w:rPr>
  </w:style>
  <w:style w:type="paragraph" w:customStyle="1" w:styleId="HMHeading10">
    <w:name w:val="H&amp;M Heading1"/>
    <w:basedOn w:val="HMNormal0"/>
    <w:link w:val="HMHeading1"/>
    <w:uiPriority w:val="9"/>
    <w:qFormat/>
    <w:rsid w:val="00DB4761"/>
    <w:pPr>
      <w:spacing w:after="480"/>
      <w:jc w:val="center"/>
    </w:pPr>
    <w:rPr>
      <w:rFonts w:asciiTheme="minorHAnsi" w:hAnsiTheme="minorHAnsi"/>
      <w:b/>
      <w:sz w:val="36"/>
    </w:rPr>
  </w:style>
  <w:style w:type="character" w:customStyle="1" w:styleId="HMHeadPictCHM">
    <w:name w:val="H&amp;M HeadPictCHM"/>
    <w:basedOn w:val="HMBody10"/>
    <w:link w:val="HMHeadPictCHM0"/>
    <w:uiPriority w:val="9"/>
    <w:qFormat/>
    <w:rPr>
      <w:rFonts w:ascii="Calibri Light" w:hAnsi="Calibri Light"/>
    </w:rPr>
  </w:style>
  <w:style w:type="paragraph" w:customStyle="1" w:styleId="HMHeadPictCHM0">
    <w:name w:val="H&amp;M HeadPictCHM"/>
    <w:basedOn w:val="HMBody11"/>
    <w:link w:val="HMHeadPictCHM"/>
    <w:uiPriority w:val="9"/>
    <w:qFormat/>
    <w:pPr>
      <w:ind w:left="480" w:hanging="360"/>
      <w:jc w:val="left"/>
    </w:pPr>
    <w:rPr>
      <w:rFonts w:ascii="Calibri Light" w:hAnsi="Calibri Light"/>
    </w:rPr>
  </w:style>
  <w:style w:type="character" w:customStyle="1" w:styleId="HMHeadSection">
    <w:name w:val="H&amp;M HeadSection"/>
    <w:basedOn w:val="HMBody10"/>
    <w:link w:val="HMHeadSection0"/>
    <w:uiPriority w:val="9"/>
    <w:qFormat/>
    <w:rsid w:val="00DB4761"/>
    <w:rPr>
      <w:rFonts w:ascii="Calibri" w:hAnsi="Calibri"/>
      <w:sz w:val="32"/>
    </w:rPr>
  </w:style>
  <w:style w:type="paragraph" w:customStyle="1" w:styleId="HMHeadSection0">
    <w:name w:val="H&amp;M HeadSection"/>
    <w:basedOn w:val="HMBody11"/>
    <w:next w:val="HMBody11"/>
    <w:link w:val="HMHeadSection"/>
    <w:uiPriority w:val="9"/>
    <w:qFormat/>
    <w:rsid w:val="00DB4761"/>
    <w:pPr>
      <w:spacing w:before="240" w:after="120"/>
      <w:jc w:val="left"/>
    </w:pPr>
    <w:rPr>
      <w:sz w:val="32"/>
    </w:rPr>
  </w:style>
  <w:style w:type="character" w:customStyle="1" w:styleId="HMHeadSectionNoCollapse">
    <w:name w:val="H&amp;M HeadSection_NoCollapse"/>
    <w:basedOn w:val="HMHeadSection"/>
    <w:link w:val="HMHeadSectionNoCollapse0"/>
    <w:uiPriority w:val="9"/>
    <w:qFormat/>
    <w:rPr>
      <w:rFonts w:ascii="Calibri" w:hAnsi="Calibri"/>
      <w:sz w:val="32"/>
    </w:rPr>
  </w:style>
  <w:style w:type="paragraph" w:customStyle="1" w:styleId="HMHeadSectionNoCollapse0">
    <w:name w:val="H&amp;M HeadSection_NoCollapse"/>
    <w:basedOn w:val="HMHeadSection0"/>
    <w:next w:val="HMBody11"/>
    <w:link w:val="HMHeadSectionNoCollapse"/>
    <w:uiPriority w:val="9"/>
    <w:qFormat/>
    <w:pPr>
      <w:spacing w:before="165"/>
    </w:pPr>
    <w:rPr>
      <w:rFonts w:ascii="Calibri Light" w:hAnsi="Calibri Light"/>
      <w:sz w:val="36"/>
    </w:rPr>
  </w:style>
  <w:style w:type="character" w:customStyle="1" w:styleId="HMHeadTable">
    <w:name w:val="H&amp;M HeadTable"/>
    <w:basedOn w:val="HMBody10"/>
    <w:link w:val="HMHeadTable0"/>
    <w:uiPriority w:val="9"/>
    <w:qFormat/>
    <w:rPr>
      <w:rFonts w:ascii="Calibri Light" w:hAnsi="Calibri Light"/>
      <w:sz w:val="20"/>
    </w:rPr>
  </w:style>
  <w:style w:type="paragraph" w:customStyle="1" w:styleId="HMHeadTable0">
    <w:name w:val="H&amp;M HeadTable"/>
    <w:basedOn w:val="HMBody11"/>
    <w:link w:val="HMHeadTable"/>
    <w:uiPriority w:val="9"/>
    <w:qFormat/>
    <w:pPr>
      <w:jc w:val="right"/>
    </w:pPr>
    <w:rPr>
      <w:rFonts w:ascii="Calibri Light" w:hAnsi="Calibri Light"/>
      <w:sz w:val="20"/>
    </w:rPr>
  </w:style>
  <w:style w:type="character" w:customStyle="1" w:styleId="HMHeadTableCHM">
    <w:name w:val="H&amp;M HeadTableCHM"/>
    <w:basedOn w:val="HMBody10"/>
    <w:link w:val="HMHeadTableCHM0"/>
    <w:uiPriority w:val="9"/>
    <w:qFormat/>
    <w:rPr>
      <w:rFonts w:ascii="Calibri Light" w:hAnsi="Calibri Light"/>
      <w:sz w:val="20"/>
    </w:rPr>
  </w:style>
  <w:style w:type="paragraph" w:customStyle="1" w:styleId="HMHeadTableCHM0">
    <w:name w:val="H&amp;M HeadTableCHM"/>
    <w:basedOn w:val="HMBody11"/>
    <w:link w:val="HMHeadTableCHM"/>
    <w:uiPriority w:val="9"/>
    <w:qFormat/>
    <w:pPr>
      <w:jc w:val="right"/>
    </w:pPr>
    <w:rPr>
      <w:rFonts w:ascii="Calibri Light" w:hAnsi="Calibri Light"/>
      <w:sz w:val="20"/>
    </w:rPr>
  </w:style>
  <w:style w:type="character" w:customStyle="1" w:styleId="HMImageCaption">
    <w:name w:val="H&amp;M Image Caption"/>
    <w:basedOn w:val="HMNormal"/>
    <w:link w:val="HMImageCaption0"/>
    <w:uiPriority w:val="9"/>
    <w:qFormat/>
    <w:rPr>
      <w:rFonts w:ascii="Calibri" w:hAnsi="Calibri"/>
      <w:b/>
      <w:i w:val="0"/>
      <w:caps w:val="0"/>
      <w:strike w:val="0"/>
      <w:color w:val="000000"/>
      <w:spacing w:val="0"/>
      <w:w w:val="100"/>
      <w:position w:val="0"/>
      <w:sz w:val="16"/>
      <w:u w:val="none"/>
      <w:shd w:val="clear" w:color="auto" w:fill="auto"/>
      <w:vertAlign w:val="baseline"/>
      <w:rtl w:val="0"/>
    </w:rPr>
  </w:style>
  <w:style w:type="paragraph" w:customStyle="1" w:styleId="HMImageCaption0">
    <w:name w:val="H&amp;M Image Caption"/>
    <w:basedOn w:val="HMNormal0"/>
    <w:link w:val="HMImageCaption"/>
    <w:uiPriority w:val="9"/>
    <w:qFormat/>
    <w:rPr>
      <w:sz w:val="16"/>
    </w:rPr>
  </w:style>
  <w:style w:type="character" w:customStyle="1" w:styleId="HMKey">
    <w:name w:val="H&amp;M Key"/>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character" w:customStyle="1" w:styleId="HMLabel">
    <w:name w:val="H&amp;M Label"/>
    <w:basedOn w:val="HMSymbolStyles"/>
    <w:uiPriority w:val="9"/>
    <w:qFormat/>
    <w:rPr>
      <w:rFonts w:ascii="Calibri Light" w:hAnsi="Calibri Light"/>
      <w:b w:val="0"/>
      <w:i w:val="0"/>
      <w:caps w:val="0"/>
      <w:strike w:val="0"/>
      <w:color w:val="000000"/>
      <w:spacing w:val="0"/>
      <w:w w:val="100"/>
      <w:position w:val="0"/>
      <w:sz w:val="22"/>
      <w:u w:val="single"/>
      <w:shd w:val="clear" w:color="auto" w:fill="auto"/>
      <w:vertAlign w:val="baseline"/>
      <w:rtl w:val="0"/>
    </w:rPr>
  </w:style>
  <w:style w:type="character" w:customStyle="1" w:styleId="HMListTune1">
    <w:name w:val="H&amp;M ListTune1"/>
    <w:basedOn w:val="HMBody10"/>
    <w:link w:val="HMListTune10"/>
    <w:uiPriority w:val="9"/>
    <w:qFormat/>
    <w:rPr>
      <w:rFonts w:ascii="Calibri" w:hAnsi="Calibri"/>
      <w:sz w:val="22"/>
    </w:rPr>
  </w:style>
  <w:style w:type="paragraph" w:customStyle="1" w:styleId="HMListTune10">
    <w:name w:val="H&amp;M ListTune1"/>
    <w:basedOn w:val="HMBody11"/>
    <w:link w:val="HMListTune1"/>
    <w:uiPriority w:val="9"/>
    <w:qFormat/>
    <w:pPr>
      <w:spacing w:before="0" w:after="0"/>
      <w:ind w:left="840" w:hanging="360"/>
      <w:jc w:val="left"/>
    </w:pPr>
  </w:style>
  <w:style w:type="character" w:customStyle="1" w:styleId="HMListTune2">
    <w:name w:val="H&amp;M ListTune2"/>
    <w:basedOn w:val="HMListTune1"/>
    <w:link w:val="HMListTune20"/>
    <w:uiPriority w:val="9"/>
    <w:qFormat/>
    <w:rPr>
      <w:rFonts w:ascii="Calibri" w:hAnsi="Calibri"/>
      <w:sz w:val="22"/>
    </w:rPr>
  </w:style>
  <w:style w:type="paragraph" w:customStyle="1" w:styleId="HMListTune20">
    <w:name w:val="H&amp;M ListTune2"/>
    <w:basedOn w:val="HMListTune10"/>
    <w:link w:val="HMListTune2"/>
    <w:uiPriority w:val="9"/>
    <w:qFormat/>
    <w:pPr>
      <w:ind w:left="1215"/>
    </w:pPr>
  </w:style>
  <w:style w:type="character" w:customStyle="1" w:styleId="HMMenu">
    <w:name w:val="H&amp;M Menu"/>
    <w:basedOn w:val="HMSymbolStyles"/>
    <w:uiPriority w:val="9"/>
    <w:qFormat/>
    <w:rPr>
      <w:rFonts w:ascii="Calibri" w:hAnsi="Calibri"/>
      <w:b w:val="0"/>
      <w:i w:val="0"/>
      <w:caps w:val="0"/>
      <w:strike w:val="0"/>
      <w:color w:val="0058B8"/>
      <w:spacing w:val="0"/>
      <w:w w:val="100"/>
      <w:position w:val="0"/>
      <w:sz w:val="22"/>
      <w:u w:val="none"/>
      <w:shd w:val="clear" w:color="auto" w:fill="auto"/>
      <w:vertAlign w:val="baseline"/>
      <w:rtl w:val="0"/>
    </w:rPr>
  </w:style>
  <w:style w:type="character" w:customStyle="1" w:styleId="HMMenuM">
    <w:name w:val="H&amp;M MenuM"/>
    <w:basedOn w:val="HMSymbolStyles"/>
    <w:uiPriority w:val="9"/>
    <w:qFormat/>
    <w:rPr>
      <w:rFonts w:ascii="Calibri" w:hAnsi="Calibri"/>
      <w:b/>
      <w:i w:val="0"/>
      <w:caps w:val="0"/>
      <w:strike w:val="0"/>
      <w:color w:val="0058B8"/>
      <w:spacing w:val="0"/>
      <w:w w:val="100"/>
      <w:position w:val="0"/>
      <w:sz w:val="22"/>
      <w:u w:val="none"/>
      <w:shd w:val="clear" w:color="auto" w:fill="auto"/>
      <w:vertAlign w:val="baseline"/>
      <w:rtl w:val="0"/>
    </w:rPr>
  </w:style>
  <w:style w:type="character" w:customStyle="1" w:styleId="HMMessage1">
    <w:name w:val="H&amp;M Message 1"/>
    <w:basedOn w:val="HMBody10"/>
    <w:link w:val="HMMessage10"/>
    <w:uiPriority w:val="9"/>
    <w:qFormat/>
    <w:rPr>
      <w:rFonts w:ascii="Calibri" w:hAnsi="Calibri"/>
      <w:i/>
      <w:color w:val="000080"/>
    </w:rPr>
  </w:style>
  <w:style w:type="paragraph" w:customStyle="1" w:styleId="HMMessage10">
    <w:name w:val="H&amp;M Message 1"/>
    <w:basedOn w:val="HMBody11"/>
    <w:next w:val="HMBody11"/>
    <w:link w:val="HMMessage1"/>
    <w:uiPriority w:val="9"/>
    <w:qFormat/>
    <w:pPr>
      <w:jc w:val="left"/>
    </w:pPr>
  </w:style>
  <w:style w:type="character" w:customStyle="1" w:styleId="HMNormal">
    <w:name w:val="H&amp;M Normal"/>
    <w:link w:val="HMNormal0"/>
    <w:uiPriority w:val="9"/>
    <w:qFormat/>
    <w:rPr>
      <w:rFonts w:ascii="Calibri" w:hAnsi="Calibri"/>
      <w:b w:val="0"/>
      <w:i w:val="0"/>
      <w:caps w:val="0"/>
      <w:strike w:val="0"/>
      <w:color w:val="000000"/>
      <w:spacing w:val="0"/>
      <w:w w:val="100"/>
      <w:position w:val="0"/>
      <w:sz w:val="22"/>
      <w:u w:val="none"/>
      <w:shd w:val="clear" w:color="auto" w:fill="auto"/>
      <w:vertAlign w:val="baseline"/>
      <w:rtl w:val="0"/>
    </w:rPr>
  </w:style>
  <w:style w:type="paragraph" w:customStyle="1" w:styleId="HMNormal0">
    <w:name w:val="H&amp;M Normal"/>
    <w:link w:val="HMNormal"/>
    <w:uiPriority w:val="9"/>
    <w:qFormat/>
    <w:pPr>
      <w:tabs>
        <w:tab w:val="left" w:pos="360"/>
      </w:tabs>
      <w:spacing w:after="0" w:line="240" w:lineRule="auto"/>
    </w:pPr>
    <w:rPr>
      <w:rFonts w:ascii="Calibri" w:hAnsi="Calibri"/>
    </w:rPr>
  </w:style>
  <w:style w:type="character" w:customStyle="1" w:styleId="HMNotes">
    <w:name w:val="H&amp;M Notes"/>
    <w:basedOn w:val="HMNormal"/>
    <w:link w:val="HMNotes0"/>
    <w:uiPriority w:val="9"/>
    <w:qFormat/>
    <w:rPr>
      <w:rFonts w:ascii="Calibri" w:hAnsi="Calibri"/>
      <w:b w:val="0"/>
      <w:i w:val="0"/>
      <w:caps w:val="0"/>
      <w:strike w:val="0"/>
      <w:color w:val="000000"/>
      <w:spacing w:val="0"/>
      <w:w w:val="100"/>
      <w:position w:val="0"/>
      <w:sz w:val="22"/>
      <w:u w:val="none"/>
      <w:shd w:val="clear" w:color="auto" w:fill="auto"/>
      <w:vertAlign w:val="baseline"/>
      <w:rtl w:val="0"/>
    </w:rPr>
  </w:style>
  <w:style w:type="paragraph" w:customStyle="1" w:styleId="HMNotes0">
    <w:name w:val="H&amp;M Notes"/>
    <w:basedOn w:val="HMNormal0"/>
    <w:link w:val="HMNotes"/>
    <w:uiPriority w:val="9"/>
    <w:qFormat/>
  </w:style>
  <w:style w:type="character" w:customStyle="1" w:styleId="HMNullLine">
    <w:name w:val="H&amp;M NullLine"/>
    <w:basedOn w:val="HMBody10"/>
    <w:link w:val="HMNullLine0"/>
    <w:uiPriority w:val="9"/>
    <w:qFormat/>
    <w:rPr>
      <w:rFonts w:ascii="Calibri" w:hAnsi="Calibri"/>
      <w:sz w:val="8"/>
    </w:rPr>
  </w:style>
  <w:style w:type="paragraph" w:customStyle="1" w:styleId="HMNullLine0">
    <w:name w:val="H&amp;M NullLine"/>
    <w:basedOn w:val="HMBody11"/>
    <w:link w:val="HMNullLine"/>
    <w:uiPriority w:val="9"/>
    <w:qFormat/>
    <w:pPr>
      <w:spacing w:before="0" w:after="0"/>
    </w:pPr>
    <w:rPr>
      <w:sz w:val="8"/>
    </w:rPr>
  </w:style>
  <w:style w:type="character" w:customStyle="1" w:styleId="HMNumber">
    <w:name w:val="H&amp;M Number"/>
    <w:basedOn w:val="HMBody10"/>
    <w:link w:val="HMNumber0"/>
    <w:uiPriority w:val="9"/>
    <w:qFormat/>
    <w:rPr>
      <w:rFonts w:ascii="Calibri" w:hAnsi="Calibri"/>
    </w:rPr>
  </w:style>
  <w:style w:type="paragraph" w:customStyle="1" w:styleId="HMNumber0">
    <w:name w:val="H&amp;M Number"/>
    <w:basedOn w:val="HMBody11"/>
    <w:link w:val="HMNumber"/>
    <w:uiPriority w:val="9"/>
    <w:qFormat/>
    <w:pPr>
      <w:tabs>
        <w:tab w:val="left" w:pos="1215"/>
      </w:tabs>
      <w:ind w:left="360" w:hanging="360"/>
    </w:pPr>
  </w:style>
  <w:style w:type="character" w:customStyle="1" w:styleId="HMParserCodeFragment">
    <w:name w:val="H&amp;M ParserCodeFragment"/>
    <w:basedOn w:val="HMSymbolStyles"/>
    <w:uiPriority w:val="9"/>
    <w:qFormat/>
    <w:rPr>
      <w:rFonts w:ascii="Consolas" w:hAnsi="Consolas"/>
      <w:b w:val="0"/>
      <w:i w:val="0"/>
      <w:caps w:val="0"/>
      <w:strike w:val="0"/>
      <w:color w:val="262626"/>
      <w:spacing w:val="0"/>
      <w:w w:val="100"/>
      <w:position w:val="0"/>
      <w:sz w:val="22"/>
      <w:u w:val="none"/>
      <w:shd w:val="clear" w:color="auto" w:fill="EFEFEF"/>
      <w:vertAlign w:val="baseline"/>
      <w:rtl w:val="0"/>
    </w:rPr>
  </w:style>
  <w:style w:type="character" w:customStyle="1" w:styleId="HMParserFuncParam">
    <w:name w:val="H&amp;M ParserFuncParam"/>
    <w:basedOn w:val="HMSymbolStyles"/>
    <w:uiPriority w:val="9"/>
    <w:qFormat/>
    <w:rPr>
      <w:rFonts w:ascii="Consolas" w:hAnsi="Consolas"/>
      <w:b w:val="0"/>
      <w:i w:val="0"/>
      <w:caps w:val="0"/>
      <w:strike w:val="0"/>
      <w:color w:val="A20058"/>
      <w:spacing w:val="0"/>
      <w:w w:val="100"/>
      <w:position w:val="0"/>
      <w:sz w:val="22"/>
      <w:u w:val="none"/>
      <w:shd w:val="clear" w:color="auto" w:fill="EFEFEF"/>
      <w:vertAlign w:val="baseline"/>
      <w:rtl w:val="0"/>
    </w:rPr>
  </w:style>
  <w:style w:type="character" w:customStyle="1" w:styleId="HMParserLine1">
    <w:name w:val="H&amp;M ParserLine1"/>
    <w:basedOn w:val="HMBody10"/>
    <w:link w:val="HMParserLine10"/>
    <w:uiPriority w:val="9"/>
    <w:qFormat/>
    <w:rPr>
      <w:rFonts w:ascii="Calibri" w:hAnsi="Calibri"/>
      <w:color w:val="505050"/>
    </w:rPr>
  </w:style>
  <w:style w:type="paragraph" w:customStyle="1" w:styleId="HMParserLine10">
    <w:name w:val="H&amp;M ParserLine1"/>
    <w:basedOn w:val="HMBody11"/>
    <w:link w:val="HMParserLine1"/>
    <w:uiPriority w:val="9"/>
    <w:qFormat/>
  </w:style>
  <w:style w:type="character" w:customStyle="1" w:styleId="HMParserLine2">
    <w:name w:val="H&amp;M ParserLine2"/>
    <w:basedOn w:val="HMParserLine1"/>
    <w:link w:val="HMParserLine20"/>
    <w:uiPriority w:val="9"/>
    <w:qFormat/>
    <w:rPr>
      <w:rFonts w:ascii="Calibri" w:hAnsi="Calibri"/>
      <w:color w:val="505050"/>
    </w:rPr>
  </w:style>
  <w:style w:type="paragraph" w:customStyle="1" w:styleId="HMParserLine20">
    <w:name w:val="H&amp;M ParserLine2"/>
    <w:basedOn w:val="HMParserLine10"/>
    <w:link w:val="HMParserLine2"/>
    <w:uiPriority w:val="9"/>
    <w:qFormat/>
    <w:pPr>
      <w:spacing w:before="0"/>
      <w:ind w:left="525"/>
    </w:pPr>
  </w:style>
  <w:style w:type="character" w:customStyle="1" w:styleId="HMParserMetaSymbol">
    <w:name w:val="H&amp;M ParserMetaSymbol"/>
    <w:basedOn w:val="HMSymbolStyles"/>
    <w:uiPriority w:val="9"/>
    <w:qFormat/>
    <w:rPr>
      <w:rFonts w:ascii="Calibri" w:hAnsi="Calibri"/>
      <w:b/>
      <w:i w:val="0"/>
      <w:caps w:val="0"/>
      <w:strike w:val="0"/>
      <w:color w:val="A20058"/>
      <w:spacing w:val="0"/>
      <w:w w:val="100"/>
      <w:position w:val="0"/>
      <w:sz w:val="22"/>
      <w:u w:val="none"/>
      <w:shd w:val="clear" w:color="auto" w:fill="auto"/>
      <w:vertAlign w:val="baseline"/>
      <w:rtl w:val="0"/>
    </w:rPr>
  </w:style>
  <w:style w:type="character" w:customStyle="1" w:styleId="HMParserNonTerminal">
    <w:name w:val="H&amp;M ParserNonTerminal"/>
    <w:basedOn w:val="HMSymbolStyles"/>
    <w:uiPriority w:val="9"/>
    <w:qFormat/>
    <w:rPr>
      <w:rFonts w:ascii="Calibri" w:hAnsi="Calibri"/>
      <w:b w:val="0"/>
      <w:i/>
      <w:caps w:val="0"/>
      <w:strike w:val="0"/>
      <w:color w:val="0060CC"/>
      <w:spacing w:val="0"/>
      <w:w w:val="100"/>
      <w:position w:val="0"/>
      <w:sz w:val="22"/>
      <w:u w:val="none"/>
      <w:shd w:val="clear" w:color="auto" w:fill="auto"/>
      <w:vertAlign w:val="baseline"/>
      <w:rtl w:val="0"/>
    </w:rPr>
  </w:style>
  <w:style w:type="character" w:customStyle="1" w:styleId="HMParserReservedWord">
    <w:name w:val="H&amp;M ParserReservedWord"/>
    <w:basedOn w:val="HMSymbolStyles"/>
    <w:uiPriority w:val="9"/>
    <w:qFormat/>
    <w:rPr>
      <w:rFonts w:ascii="Calibri" w:hAnsi="Calibri"/>
      <w:b/>
      <w:i w:val="0"/>
      <w:caps w:val="0"/>
      <w:strike w:val="0"/>
      <w:color w:val="505050"/>
      <w:spacing w:val="0"/>
      <w:w w:val="100"/>
      <w:position w:val="0"/>
      <w:sz w:val="22"/>
      <w:u w:val="none"/>
      <w:shd w:val="clear" w:color="auto" w:fill="EFEFEF"/>
      <w:vertAlign w:val="baseline"/>
      <w:rtl w:val="0"/>
    </w:rPr>
  </w:style>
  <w:style w:type="character" w:customStyle="1" w:styleId="HMParserTerminal">
    <w:name w:val="H&amp;M ParserTerminal"/>
    <w:basedOn w:val="HMSymbolStyles"/>
    <w:uiPriority w:val="9"/>
    <w:qFormat/>
    <w:rPr>
      <w:rFonts w:ascii="Calibri" w:hAnsi="Calibri"/>
      <w:b/>
      <w:i w:val="0"/>
      <w:caps w:val="0"/>
      <w:strike w:val="0"/>
      <w:color w:val="0060CC"/>
      <w:spacing w:val="0"/>
      <w:w w:val="100"/>
      <w:position w:val="0"/>
      <w:sz w:val="22"/>
      <w:u w:val="none"/>
      <w:shd w:val="clear" w:color="auto" w:fill="EFEFEF"/>
      <w:vertAlign w:val="baseline"/>
      <w:rtl w:val="0"/>
    </w:rPr>
  </w:style>
  <w:style w:type="character" w:customStyle="1" w:styleId="HMPicture">
    <w:name w:val="H&amp;M Picture"/>
    <w:basedOn w:val="HMBody10"/>
    <w:link w:val="HMPicture0"/>
    <w:uiPriority w:val="9"/>
    <w:qFormat/>
    <w:rPr>
      <w:rFonts w:ascii="Calibri Light" w:hAnsi="Calibri Light"/>
      <w:sz w:val="20"/>
    </w:rPr>
  </w:style>
  <w:style w:type="paragraph" w:customStyle="1" w:styleId="HMPicture0">
    <w:name w:val="H&amp;M Picture"/>
    <w:basedOn w:val="HMBody11"/>
    <w:next w:val="HMBody11"/>
    <w:link w:val="HMPicture"/>
    <w:uiPriority w:val="9"/>
    <w:qFormat/>
    <w:pPr>
      <w:keepLines/>
      <w:spacing w:after="120"/>
      <w:jc w:val="center"/>
    </w:pPr>
    <w:rPr>
      <w:rFonts w:ascii="Calibri Light" w:hAnsi="Calibri Light"/>
      <w:sz w:val="20"/>
    </w:rPr>
  </w:style>
  <w:style w:type="character" w:customStyle="1" w:styleId="HMProgram">
    <w:name w:val="H&amp;M Program"/>
    <w:basedOn w:val="HMCodeExample"/>
    <w:link w:val="HMProgram0"/>
    <w:uiPriority w:val="9"/>
    <w:qFormat/>
    <w:rPr>
      <w:rFonts w:ascii="Consolas" w:hAnsi="Consolas"/>
      <w:b w:val="0"/>
      <w:i w:val="0"/>
      <w:caps w:val="0"/>
      <w:strike w:val="0"/>
      <w:color w:val="262626"/>
      <w:spacing w:val="0"/>
      <w:w w:val="100"/>
      <w:position w:val="0"/>
      <w:sz w:val="18"/>
      <w:u w:val="none"/>
      <w:shd w:val="clear" w:color="auto" w:fill="auto"/>
      <w:vertAlign w:val="baseline"/>
      <w:rtl w:val="0"/>
    </w:rPr>
  </w:style>
  <w:style w:type="paragraph" w:customStyle="1" w:styleId="HMProgram0">
    <w:name w:val="H&amp;M Program"/>
    <w:basedOn w:val="HMCodeExample0"/>
    <w:link w:val="HMProgram"/>
    <w:uiPriority w:val="9"/>
    <w:qFormat/>
    <w:pPr>
      <w:shd w:val="clear" w:color="auto" w:fill="EFEFEF"/>
    </w:pPr>
  </w:style>
  <w:style w:type="character" w:customStyle="1" w:styleId="HMSection">
    <w:name w:val="H&amp;M Section"/>
    <w:basedOn w:val="HMBody10"/>
    <w:link w:val="HMSection0"/>
    <w:uiPriority w:val="9"/>
    <w:qFormat/>
    <w:rPr>
      <w:rFonts w:ascii="Calibri" w:hAnsi="Calibri"/>
      <w:b/>
      <w:color w:val="505050"/>
    </w:rPr>
  </w:style>
  <w:style w:type="paragraph" w:customStyle="1" w:styleId="HMSection0">
    <w:name w:val="H&amp;M Section"/>
    <w:basedOn w:val="HMBody11"/>
    <w:link w:val="HMSection"/>
    <w:uiPriority w:val="9"/>
    <w:qFormat/>
  </w:style>
  <w:style w:type="character" w:customStyle="1" w:styleId="HMSQL">
    <w:name w:val="H&amp;M SQL"/>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character" w:customStyle="1" w:styleId="HMSymbolStyles">
    <w:name w:val="H&amp;M Symbol Styles"/>
    <w:uiPriority w:val="9"/>
    <w:qFormat/>
    <w:rPr>
      <w:rFonts w:ascii="Calibri" w:hAnsi="Calibri"/>
      <w:b w:val="0"/>
      <w:i w:val="0"/>
      <w:caps w:val="0"/>
      <w:strike w:val="0"/>
      <w:color w:val="000000"/>
      <w:spacing w:val="0"/>
      <w:w w:val="100"/>
      <w:position w:val="0"/>
      <w:sz w:val="22"/>
      <w:u w:val="none"/>
      <w:shd w:val="clear" w:color="auto" w:fill="auto"/>
      <w:vertAlign w:val="baseline"/>
      <w:rtl w:val="0"/>
    </w:rPr>
  </w:style>
  <w:style w:type="character" w:customStyle="1" w:styleId="HMTableBody">
    <w:name w:val="H&amp;M TableBody"/>
    <w:basedOn w:val="HMBody10"/>
    <w:link w:val="HMTableBody0"/>
    <w:uiPriority w:val="9"/>
    <w:qFormat/>
    <w:rPr>
      <w:rFonts w:ascii="Calibri" w:hAnsi="Calibri"/>
    </w:rPr>
  </w:style>
  <w:style w:type="paragraph" w:customStyle="1" w:styleId="HMTableBody0">
    <w:name w:val="H&amp;M TableBody"/>
    <w:basedOn w:val="HMBody11"/>
    <w:link w:val="HMTableBody"/>
    <w:uiPriority w:val="9"/>
    <w:qFormat/>
    <w:pPr>
      <w:spacing w:before="0" w:after="0"/>
      <w:ind w:left="60" w:right="60"/>
      <w:jc w:val="left"/>
    </w:pPr>
  </w:style>
  <w:style w:type="character" w:customStyle="1" w:styleId="HMTableHead">
    <w:name w:val="H&amp;M TableHead"/>
    <w:basedOn w:val="HMBody10"/>
    <w:link w:val="HMTableHead0"/>
    <w:uiPriority w:val="9"/>
    <w:qFormat/>
    <w:rPr>
      <w:rFonts w:ascii="Calibri Light" w:hAnsi="Calibri Light"/>
      <w:b/>
      <w:color w:val="FFFFFF"/>
    </w:rPr>
  </w:style>
  <w:style w:type="paragraph" w:customStyle="1" w:styleId="HMTableHead0">
    <w:name w:val="H&amp;M TableHead"/>
    <w:basedOn w:val="HMBody11"/>
    <w:next w:val="HMTableBody0"/>
    <w:link w:val="HMTableHead"/>
    <w:uiPriority w:val="9"/>
    <w:qFormat/>
    <w:pPr>
      <w:spacing w:before="0" w:after="0"/>
      <w:jc w:val="center"/>
    </w:pPr>
    <w:rPr>
      <w:rFonts w:ascii="Calibri Light" w:hAnsi="Calibri Light"/>
    </w:rPr>
  </w:style>
  <w:style w:type="character" w:customStyle="1" w:styleId="HMWarning">
    <w:name w:val="H&amp;M Warning"/>
    <w:basedOn w:val="HMBody10"/>
    <w:link w:val="HMWarning0"/>
    <w:uiPriority w:val="9"/>
    <w:qFormat/>
    <w:rPr>
      <w:rFonts w:ascii="Calibri" w:hAnsi="Calibri"/>
    </w:rPr>
  </w:style>
  <w:style w:type="paragraph" w:customStyle="1" w:styleId="HMWarning0">
    <w:name w:val="H&amp;M Warning"/>
    <w:basedOn w:val="HMBody11"/>
    <w:next w:val="HMBody11"/>
    <w:link w:val="HMWarning"/>
    <w:uiPriority w:val="9"/>
    <w:qFormat/>
    <w:pPr>
      <w:keepLines/>
      <w:pBdr>
        <w:top w:val="single" w:sz="6" w:space="3" w:color="BB5581"/>
        <w:left w:val="single" w:sz="6" w:space="3" w:color="BB5581"/>
        <w:bottom w:val="single" w:sz="6" w:space="3" w:color="BB5581"/>
        <w:right w:val="single" w:sz="6" w:space="3" w:color="BB5581"/>
      </w:pBdr>
      <w:spacing w:before="165" w:after="165"/>
      <w:ind w:left="105" w:right="105"/>
    </w:pPr>
  </w:style>
  <w:style w:type="character" w:customStyle="1" w:styleId="HMWarning1">
    <w:name w:val="H&amp;M Warning1"/>
    <w:basedOn w:val="HMWarning"/>
    <w:link w:val="HMWarning10"/>
    <w:uiPriority w:val="9"/>
    <w:qFormat/>
    <w:rPr>
      <w:rFonts w:ascii="Calibri" w:hAnsi="Calibri"/>
    </w:rPr>
  </w:style>
  <w:style w:type="paragraph" w:customStyle="1" w:styleId="HMWarning10">
    <w:name w:val="H&amp;M Warning1"/>
    <w:basedOn w:val="HMWarning0"/>
    <w:next w:val="HMBody11"/>
    <w:link w:val="HMWarning1"/>
    <w:uiPriority w:val="9"/>
    <w:qFormat/>
    <w:pPr>
      <w:ind w:left="465"/>
    </w:pPr>
  </w:style>
  <w:style w:type="character" w:customStyle="1" w:styleId="HMWarning2">
    <w:name w:val="H&amp;M Warning2"/>
    <w:basedOn w:val="HMWarning"/>
    <w:link w:val="HMWarning20"/>
    <w:uiPriority w:val="9"/>
    <w:qFormat/>
    <w:rPr>
      <w:rFonts w:ascii="Calibri" w:hAnsi="Calibri"/>
    </w:rPr>
  </w:style>
  <w:style w:type="paragraph" w:customStyle="1" w:styleId="HMWarning20">
    <w:name w:val="H&amp;M Warning2"/>
    <w:basedOn w:val="HMWarning0"/>
    <w:next w:val="HMBody11"/>
    <w:link w:val="HMWarning2"/>
    <w:uiPriority w:val="9"/>
    <w:qFormat/>
    <w:pPr>
      <w:ind w:left="825"/>
    </w:pPr>
  </w:style>
  <w:style w:type="character" w:customStyle="1" w:styleId="HMWindow">
    <w:name w:val="H&amp;M Window"/>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6408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InfList\InfList\$helpman-word-helper-macros.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$helpman-word-helper-macros.dotm</Template>
  <TotalTime>73</TotalTime>
  <Pages>5</Pages>
  <Words>2534</Words>
  <Characters>14447</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&lt;%SYSNAME%&gt;. Май</vt:lpstr>
    </vt:vector>
  </TitlesOfParts>
  <Company>ООО "Топ Софт"</Company>
  <LinksUpToDate>false</LinksUpToDate>
  <CharactersWithSpaces>16948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&lt;%SYSNAME%&gt;. Май</dc:title>
  <dc:subject/>
  <dc:creator>ООО "Топ Софт"</dc:creator>
  <cp:keywords/>
  <dc:description/>
  <cp:lastModifiedBy>Климович Наталья Францевна</cp:lastModifiedBy>
  <cp:revision>17</cp:revision>
  <dcterms:created xsi:type="dcterms:W3CDTF">2022-07-01T08:03:00Z</dcterms:created>
  <dcterms:modified xsi:type="dcterms:W3CDTF">2022-07-01T11:24:00Z</dcterms:modified>
</cp:coreProperties>
</file>