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5B7DAE" w:rsidRDefault="00571DC7" w:rsidP="00A14F40">
      <w:pPr>
        <w:pStyle w:val="HMHeading10"/>
        <w:spacing w:before="120" w:after="360"/>
        <w:rPr>
          <w:rFonts w:cstheme="minorHAnsi"/>
          <w:lang w:val="ru-RU"/>
        </w:rPr>
      </w:pPr>
      <w:r w:rsidRPr="005B7DAE">
        <w:rPr>
          <w:rFonts w:cstheme="minorHAnsi"/>
        </w:rPr>
        <w:t>Хроника текущих событий Управления разработки</w:t>
      </w:r>
      <w:r w:rsidRPr="005B7DAE">
        <w:rPr>
          <w:rFonts w:cstheme="minorHAnsi"/>
        </w:rPr>
        <w:br/>
        <w:t>(01.</w:t>
      </w:r>
      <w:r w:rsidR="005D642E" w:rsidRPr="005B7DAE">
        <w:rPr>
          <w:rFonts w:cstheme="minorHAnsi"/>
          <w:lang w:val="ru-RU"/>
        </w:rPr>
        <w:t>0</w:t>
      </w:r>
      <w:r w:rsidR="002A63B6" w:rsidRPr="005B7DAE">
        <w:rPr>
          <w:rFonts w:cstheme="minorHAnsi"/>
          <w:lang w:val="ru-RU"/>
        </w:rPr>
        <w:t>4</w:t>
      </w:r>
      <w:r w:rsidRPr="005B7DAE">
        <w:rPr>
          <w:rFonts w:cstheme="minorHAnsi"/>
        </w:rPr>
        <w:t>.202</w:t>
      </w:r>
      <w:r w:rsidR="005D642E" w:rsidRPr="005B7DAE">
        <w:rPr>
          <w:rFonts w:cstheme="minorHAnsi"/>
          <w:lang w:val="ru-RU"/>
        </w:rPr>
        <w:t>2</w:t>
      </w:r>
      <w:r w:rsidRPr="005B7DAE">
        <w:rPr>
          <w:rFonts w:cstheme="minorHAnsi"/>
        </w:rPr>
        <w:t xml:space="preserve"> — </w:t>
      </w:r>
      <w:r w:rsidR="006F3A29" w:rsidRPr="005B7DAE">
        <w:rPr>
          <w:rFonts w:cstheme="minorHAnsi"/>
          <w:lang w:val="ru-RU"/>
        </w:rPr>
        <w:t>3</w:t>
      </w:r>
      <w:r w:rsidR="002A63B6" w:rsidRPr="005B7DAE">
        <w:rPr>
          <w:rFonts w:cstheme="minorHAnsi"/>
          <w:lang w:val="ru-RU"/>
        </w:rPr>
        <w:t>0</w:t>
      </w:r>
      <w:r w:rsidRPr="005B7DAE">
        <w:rPr>
          <w:rFonts w:cstheme="minorHAnsi"/>
        </w:rPr>
        <w:t>.</w:t>
      </w:r>
      <w:r w:rsidR="005D642E" w:rsidRPr="005B7DAE">
        <w:rPr>
          <w:rFonts w:cstheme="minorHAnsi"/>
          <w:lang w:val="ru-RU"/>
        </w:rPr>
        <w:t>0</w:t>
      </w:r>
      <w:r w:rsidR="002A63B6" w:rsidRPr="005B7DAE">
        <w:rPr>
          <w:rFonts w:cstheme="minorHAnsi"/>
          <w:lang w:val="ru-RU"/>
        </w:rPr>
        <w:t>4</w:t>
      </w:r>
      <w:r w:rsidRPr="005B7DAE">
        <w:rPr>
          <w:rFonts w:cstheme="minorHAnsi"/>
        </w:rPr>
        <w:t>.202</w:t>
      </w:r>
      <w:r w:rsidR="005D642E" w:rsidRPr="005B7DAE">
        <w:rPr>
          <w:rFonts w:cstheme="minorHAnsi"/>
          <w:lang w:val="ru-RU"/>
        </w:rPr>
        <w:t>2</w:t>
      </w:r>
      <w:r w:rsidRPr="005B7DAE">
        <w:rPr>
          <w:rFonts w:cstheme="minorHAnsi"/>
        </w:rPr>
        <w:t>)</w:t>
      </w:r>
      <w:r w:rsidRPr="005B7DAE">
        <w:rPr>
          <w:rFonts w:cstheme="minorHAnsi"/>
        </w:rPr>
        <w:br/>
        <w:t xml:space="preserve">Новое в системе Галактика </w:t>
      </w:r>
      <w:r w:rsidRPr="005B7DAE">
        <w:rPr>
          <w:rFonts w:cstheme="minorHAnsi"/>
          <w:lang w:val="en-US"/>
        </w:rPr>
        <w:t>ERP</w:t>
      </w:r>
      <w:r w:rsidRPr="005B7DAE">
        <w:rPr>
          <w:rFonts w:cstheme="minorHAnsi"/>
        </w:rPr>
        <w:t xml:space="preserve"> 9.1</w:t>
      </w:r>
    </w:p>
    <w:p w:rsidR="004108F1" w:rsidRPr="005B7DAE" w:rsidRDefault="002A63B6" w:rsidP="00A14F40">
      <w:pPr>
        <w:pStyle w:val="HMHeadSection0"/>
        <w:keepNext/>
        <w:spacing w:before="360"/>
        <w:rPr>
          <w:lang w:val="ru-RU"/>
        </w:rPr>
      </w:pPr>
      <w:r w:rsidRPr="005B7DAE">
        <w:rPr>
          <w:lang w:val="ru-RU"/>
        </w:rPr>
        <w:t>Разработка пользовательской документации</w:t>
      </w:r>
    </w:p>
    <w:p w:rsidR="006F3A29" w:rsidRPr="005B7DAE" w:rsidRDefault="002A63B6" w:rsidP="006F3A29">
      <w:pPr>
        <w:pStyle w:val="HMBody11"/>
        <w:rPr>
          <w:rStyle w:val="HMBody10"/>
        </w:rPr>
      </w:pPr>
      <w:r w:rsidRPr="005B7DAE">
        <w:rPr>
          <w:rStyle w:val="HMBody10"/>
        </w:rPr>
        <w:t xml:space="preserve">Выпущено очередное обновление справочной подсистемы </w:t>
      </w:r>
      <w:r w:rsidRPr="005B7DAE">
        <w:rPr>
          <w:rStyle w:val="HMFieldVal"/>
          <w:color w:val="000080"/>
        </w:rPr>
        <w:t>C_GalHelp.res.9.1.67.0</w:t>
      </w:r>
      <w:r w:rsidRPr="005B7DAE">
        <w:rPr>
          <w:rStyle w:val="HMBody10"/>
        </w:rPr>
        <w:t>.</w:t>
      </w:r>
    </w:p>
    <w:p w:rsidR="00706B22" w:rsidRPr="005B7DAE" w:rsidRDefault="00706B22" w:rsidP="00706B22">
      <w:pPr>
        <w:pStyle w:val="HMHeadSection0"/>
        <w:keepNext/>
        <w:spacing w:before="360"/>
        <w:rPr>
          <w:lang w:val="ru-RU"/>
        </w:rPr>
      </w:pPr>
      <w:r w:rsidRPr="005B7DAE">
        <w:rPr>
          <w:lang w:val="ru-RU"/>
        </w:rPr>
        <w:t>Системные проекты, Прикладные сервисы</w:t>
      </w:r>
    </w:p>
    <w:p w:rsidR="00706B22" w:rsidRPr="005B7DAE" w:rsidRDefault="00706B22" w:rsidP="00706B22">
      <w:pPr>
        <w:pStyle w:val="HMBody11"/>
        <w:rPr>
          <w:spacing w:val="-2"/>
          <w:lang w:val="ru-RU"/>
        </w:rPr>
      </w:pPr>
      <w:r w:rsidRPr="005B7DAE">
        <w:rPr>
          <w:rStyle w:val="HMAccent2"/>
          <w:i/>
        </w:rPr>
        <w:t>C_ExpImp.res.9.1.103.0</w:t>
      </w:r>
      <w:r w:rsidRPr="005B7DAE">
        <w:t>.</w:t>
      </w:r>
      <w:r w:rsidRPr="005B7DAE">
        <w:rPr>
          <w:lang w:val="ru-RU"/>
        </w:rPr>
        <w:t xml:space="preserve"> </w:t>
      </w:r>
      <w:r w:rsidRPr="005B7DAE">
        <w:t xml:space="preserve">При экспорте </w:t>
      </w:r>
      <w:r w:rsidRPr="005B7DAE">
        <w:rPr>
          <w:lang w:val="ru-RU"/>
        </w:rPr>
        <w:t>документов</w:t>
      </w:r>
      <w:r w:rsidRPr="005B7DAE">
        <w:t xml:space="preserve"> (</w:t>
      </w:r>
      <w:proofErr w:type="spellStart"/>
      <w:r w:rsidRPr="005B7DAE">
        <w:rPr>
          <w:rStyle w:val="HMKey"/>
        </w:rPr>
        <w:t>Alt+O</w:t>
      </w:r>
      <w:proofErr w:type="spellEnd"/>
      <w:r w:rsidRPr="005B7DAE">
        <w:t xml:space="preserve">) для </w:t>
      </w:r>
      <w:r w:rsidRPr="005B7DAE">
        <w:rPr>
          <w:rStyle w:val="HMFieldVal"/>
        </w:rPr>
        <w:t>XML-формата</w:t>
      </w:r>
      <w:r w:rsidRPr="005B7DAE">
        <w:t xml:space="preserve"> реализован</w:t>
      </w:r>
      <w:r w:rsidRPr="005B7DAE">
        <w:rPr>
          <w:lang w:val="ru-RU"/>
        </w:rPr>
        <w:t>а возможность группировки выгружаемых данных в дополнительные теги.</w:t>
      </w:r>
      <w:r w:rsidRPr="005B7DAE">
        <w:t xml:space="preserve"> Для этого в настройке полей заголовка или спецификации необходимо перед и после группируемых полей добавить строки, указав в них следующие данные:</w:t>
      </w:r>
      <w:r w:rsidRPr="005B7DAE">
        <w:rPr>
          <w:lang w:val="ru-RU"/>
        </w:rPr>
        <w:t xml:space="preserve"> </w:t>
      </w:r>
      <w:r w:rsidRPr="005B7DAE">
        <w:rPr>
          <w:rStyle w:val="HMField"/>
        </w:rPr>
        <w:t>Поле</w:t>
      </w:r>
      <w:r w:rsidRPr="005B7DAE">
        <w:t xml:space="preserve"> — выберите </w:t>
      </w:r>
      <w:r w:rsidRPr="005B7DAE">
        <w:rPr>
          <w:rStyle w:val="HMFieldVal"/>
        </w:rPr>
        <w:t>Пустое поле</w:t>
      </w:r>
      <w:r w:rsidRPr="005B7DAE">
        <w:t>;</w:t>
      </w:r>
      <w:r w:rsidRPr="005B7DAE">
        <w:rPr>
          <w:lang w:val="ru-RU"/>
        </w:rPr>
        <w:t xml:space="preserve"> </w:t>
      </w:r>
      <w:r w:rsidRPr="005B7DAE">
        <w:rPr>
          <w:rStyle w:val="HMField"/>
        </w:rPr>
        <w:t>Ф</w:t>
      </w:r>
      <w:r w:rsidRPr="005B7DAE">
        <w:t xml:space="preserve"> — выберите значение </w:t>
      </w:r>
      <w:r w:rsidRPr="005B7DAE">
        <w:rPr>
          <w:rStyle w:val="HMFieldVal"/>
        </w:rPr>
        <w:t>Элемент</w:t>
      </w:r>
      <w:r w:rsidRPr="005B7DAE">
        <w:t xml:space="preserve"> (</w:t>
      </w:r>
      <w:r w:rsidRPr="005B7DAE">
        <w:rPr>
          <w:rStyle w:val="HMFieldVal"/>
        </w:rPr>
        <w:t>E</w:t>
      </w:r>
      <w:r w:rsidRPr="005B7DAE">
        <w:t>);</w:t>
      </w:r>
      <w:r w:rsidRPr="005B7DAE">
        <w:rPr>
          <w:lang w:val="ru-RU"/>
        </w:rPr>
        <w:t xml:space="preserve"> </w:t>
      </w:r>
      <w:r w:rsidRPr="005B7DAE">
        <w:rPr>
          <w:rStyle w:val="HMField"/>
        </w:rPr>
        <w:t>Поле в XML</w:t>
      </w:r>
      <w:r w:rsidRPr="005B7DAE">
        <w:t xml:space="preserve"> — укажите название тега, в который будут сгруппированы данные;</w:t>
      </w:r>
      <w:r w:rsidRPr="005B7DAE">
        <w:rPr>
          <w:lang w:val="ru-RU"/>
        </w:rPr>
        <w:t xml:space="preserve"> </w:t>
      </w:r>
      <w:r w:rsidRPr="005B7DAE">
        <w:rPr>
          <w:rStyle w:val="HMField"/>
        </w:rPr>
        <w:t>Формула</w:t>
      </w:r>
      <w:r w:rsidRPr="005B7DAE">
        <w:t xml:space="preserve"> — оставьте пустым.</w:t>
      </w:r>
      <w:r w:rsidRPr="005B7DAE">
        <w:rPr>
          <w:lang w:val="ru-RU"/>
        </w:rPr>
        <w:t xml:space="preserve"> </w:t>
      </w:r>
      <w:r w:rsidRPr="005B7DAE">
        <w:t xml:space="preserve">При обработке полей </w:t>
      </w:r>
      <w:r w:rsidRPr="005B7DAE">
        <w:rPr>
          <w:rStyle w:val="HMAccent2"/>
        </w:rPr>
        <w:t>заголовка</w:t>
      </w:r>
      <w:r w:rsidRPr="005B7DAE">
        <w:t xml:space="preserve">, если встречается поле с типом </w:t>
      </w:r>
      <w:r w:rsidRPr="005B7DAE">
        <w:rPr>
          <w:rStyle w:val="HMFieldVal"/>
        </w:rPr>
        <w:t>Е</w:t>
      </w:r>
      <w:r w:rsidRPr="005B7DAE">
        <w:t xml:space="preserve">, то создается новый XML-элемент, подчиненный элементу, указанному в качестве </w:t>
      </w:r>
      <w:r w:rsidRPr="005B7DAE">
        <w:rPr>
          <w:rStyle w:val="HMField"/>
        </w:rPr>
        <w:t>Имени заголовка</w:t>
      </w:r>
      <w:r w:rsidRPr="005B7DAE">
        <w:t xml:space="preserve"> (см. настройку экспорта). Все последующие поля, расположенные между одноименными элементами с типом </w:t>
      </w:r>
      <w:r w:rsidRPr="005B7DAE">
        <w:rPr>
          <w:rStyle w:val="HMFieldVal"/>
        </w:rPr>
        <w:t>Е</w:t>
      </w:r>
      <w:r w:rsidRPr="005B7DAE">
        <w:t>, становятся подчиненными этому элементу. Если второй (закрывающий) элемент не найден, то считается, что все последующие элементы являются вложенными и тег закроется по завершении выгрузки документа.</w:t>
      </w:r>
      <w:r w:rsidRPr="005B7DAE">
        <w:rPr>
          <w:lang w:val="ru-RU"/>
        </w:rPr>
        <w:t xml:space="preserve"> </w:t>
      </w:r>
      <w:r w:rsidRPr="005B7DAE">
        <w:t xml:space="preserve">Обработка полей </w:t>
      </w:r>
      <w:r w:rsidRPr="005B7DAE">
        <w:rPr>
          <w:rStyle w:val="HMAccent2"/>
        </w:rPr>
        <w:t>спецификации</w:t>
      </w:r>
      <w:r w:rsidRPr="005B7DAE">
        <w:t xml:space="preserve"> аналогична обработке полей заголовка. При обработке каждой спецификации создается элемент с именем, указанным в качестве </w:t>
      </w:r>
      <w:r w:rsidRPr="005B7DAE">
        <w:rPr>
          <w:rStyle w:val="HMField"/>
        </w:rPr>
        <w:t>Имени спецификации</w:t>
      </w:r>
      <w:r w:rsidRPr="005B7DAE">
        <w:t xml:space="preserve">. Элемент привязывается к последнему незакрытому элементу с типом </w:t>
      </w:r>
      <w:r w:rsidRPr="005B7DAE">
        <w:rPr>
          <w:rStyle w:val="HMFieldVal"/>
        </w:rPr>
        <w:t>E</w:t>
      </w:r>
      <w:r w:rsidRPr="005B7DAE">
        <w:t xml:space="preserve"> в полях заголовка, </w:t>
      </w:r>
      <w:r w:rsidRPr="005B7DAE">
        <w:rPr>
          <w:spacing w:val="-2"/>
        </w:rPr>
        <w:t xml:space="preserve">а если таких элементов нет, то к элементу, указанному в качестве </w:t>
      </w:r>
      <w:r w:rsidRPr="005B7DAE">
        <w:rPr>
          <w:rStyle w:val="HMField"/>
          <w:spacing w:val="-2"/>
        </w:rPr>
        <w:t>Имени заголовка</w:t>
      </w:r>
      <w:r w:rsidRPr="005B7DAE">
        <w:rPr>
          <w:spacing w:val="-2"/>
        </w:rPr>
        <w:t>.</w:t>
      </w:r>
      <w:r w:rsidRPr="005B7DAE">
        <w:rPr>
          <w:spacing w:val="-2"/>
          <w:lang w:val="ru-RU"/>
        </w:rPr>
        <w:t xml:space="preserve"> Подробности см. в обновлении.</w:t>
      </w:r>
    </w:p>
    <w:p w:rsidR="00120081" w:rsidRPr="005B7DAE" w:rsidRDefault="002A63B6" w:rsidP="0003082C">
      <w:pPr>
        <w:pStyle w:val="HMHeadSection0"/>
        <w:keepNext/>
      </w:pPr>
      <w:r w:rsidRPr="005B7DAE">
        <w:t>Бухгалтерский учет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BUH_9.1_411</w:t>
      </w:r>
      <w:r w:rsidRPr="005B7DAE">
        <w:rPr>
          <w:rStyle w:val="HMBody10"/>
        </w:rPr>
        <w:t xml:space="preserve"> (</w:t>
      </w:r>
      <w:r w:rsidRPr="005B7DAE">
        <w:rPr>
          <w:rStyle w:val="HMFieldVal"/>
        </w:rPr>
        <w:t>F_BuhRep.res.9.1.147.0</w:t>
      </w:r>
      <w:r w:rsidRPr="005B7DAE">
        <w:rPr>
          <w:rStyle w:val="HMBody10"/>
        </w:rPr>
        <w:t xml:space="preserve">, </w:t>
      </w:r>
      <w:r w:rsidRPr="005B7DAE">
        <w:rPr>
          <w:rStyle w:val="HMFieldVal"/>
        </w:rPr>
        <w:t>F_Common.res.9.1.156.0</w:t>
      </w:r>
      <w:r w:rsidRPr="005B7DAE">
        <w:rPr>
          <w:rStyle w:val="HMBody10"/>
        </w:rPr>
        <w:t xml:space="preserve">, </w:t>
      </w:r>
      <w:r w:rsidRPr="005B7DAE">
        <w:rPr>
          <w:rStyle w:val="HMFieldVal"/>
        </w:rPr>
        <w:t>F_Saldo.res.9.1.23.0</w:t>
      </w:r>
      <w:r w:rsidRPr="005B7DAE">
        <w:rPr>
          <w:rStyle w:val="HMBody10"/>
        </w:rPr>
        <w:t xml:space="preserve">, </w:t>
      </w:r>
      <w:r w:rsidRPr="005B7DAE">
        <w:rPr>
          <w:rStyle w:val="HMFieldVal"/>
        </w:rPr>
        <w:t>G_Buh.dll.9.1.78.0</w:t>
      </w:r>
      <w:r w:rsidRPr="005B7DAE">
        <w:rPr>
          <w:rStyle w:val="HMBody10"/>
        </w:rPr>
        <w:t xml:space="preserve">). В общесистемный реестр введены настройки </w:t>
      </w:r>
      <w:r w:rsidRPr="005B7DAE">
        <w:rPr>
          <w:rStyle w:val="HMField"/>
        </w:rPr>
        <w:t>Менять вид сальдо для отрицательных сумм</w:t>
      </w:r>
      <w:r w:rsidRPr="005B7DAE">
        <w:rPr>
          <w:rStyle w:val="HMBody10"/>
        </w:rPr>
        <w:t xml:space="preserve"> и </w:t>
      </w:r>
      <w:r w:rsidRPr="005B7DAE">
        <w:rPr>
          <w:rStyle w:val="HMField"/>
        </w:rPr>
        <w:t>Сворачивать сальдо по активным счетам к дебету, по пассивным — к кредиту</w:t>
      </w:r>
      <w:r w:rsidRPr="005B7DAE">
        <w:rPr>
          <w:rStyle w:val="HMBody10"/>
        </w:rPr>
        <w:t xml:space="preserve"> (</w:t>
      </w:r>
      <w:r w:rsidRPr="005B7DAE">
        <w:rPr>
          <w:rStyle w:val="HMField"/>
        </w:rPr>
        <w:t xml:space="preserve">Бухгалтерский </w:t>
      </w:r>
      <w:proofErr w:type="gramStart"/>
      <w:r w:rsidRPr="005B7DAE">
        <w:rPr>
          <w:rStyle w:val="HMField"/>
        </w:rPr>
        <w:t>контур</w:t>
      </w:r>
      <w:r w:rsidRPr="005B7DAE">
        <w:rPr>
          <w:rStyle w:val="HMBullet"/>
        </w:rPr>
        <w:t xml:space="preserve"> &gt;</w:t>
      </w:r>
      <w:proofErr w:type="gramEnd"/>
      <w:r w:rsidRPr="005B7DAE">
        <w:rPr>
          <w:rStyle w:val="HMBullet"/>
        </w:rPr>
        <w:t xml:space="preserve"> </w:t>
      </w:r>
      <w:r w:rsidRPr="005B7DAE">
        <w:rPr>
          <w:rStyle w:val="HMField"/>
        </w:rPr>
        <w:t>Сальдо</w:t>
      </w:r>
      <w:r w:rsidRPr="005B7DAE">
        <w:rPr>
          <w:rStyle w:val="HMBullet"/>
        </w:rPr>
        <w:t xml:space="preserve">). При установке первой </w:t>
      </w:r>
      <w:r w:rsidR="00947ADB" w:rsidRPr="005B7DAE">
        <w:rPr>
          <w:rStyle w:val="HMBullet"/>
          <w:lang w:val="ru-RU"/>
        </w:rPr>
        <w:t xml:space="preserve">настройки </w:t>
      </w:r>
      <w:r w:rsidRPr="005B7DAE">
        <w:rPr>
          <w:rStyle w:val="HMBullet"/>
        </w:rPr>
        <w:t xml:space="preserve">в значение </w:t>
      </w:r>
      <w:r w:rsidRPr="005B7DAE">
        <w:rPr>
          <w:rStyle w:val="HMFieldVal"/>
        </w:rPr>
        <w:t>нет</w:t>
      </w:r>
      <w:r w:rsidRPr="005B7DAE">
        <w:rPr>
          <w:rStyle w:val="HMBullet"/>
        </w:rPr>
        <w:t xml:space="preserve"> (по умолчанию — </w:t>
      </w:r>
      <w:r w:rsidRPr="005B7DAE">
        <w:rPr>
          <w:rStyle w:val="HMFieldVal"/>
        </w:rPr>
        <w:t>да</w:t>
      </w:r>
      <w:r w:rsidRPr="005B7DAE">
        <w:rPr>
          <w:rStyle w:val="HMBullet"/>
        </w:rPr>
        <w:t xml:space="preserve">) сальдо не будет перебрасываться между дебетом и кредитом, если оно отрицательное. При установке второй </w:t>
      </w:r>
      <w:r w:rsidR="00947ADB" w:rsidRPr="005B7DAE">
        <w:rPr>
          <w:rStyle w:val="HMBullet"/>
          <w:lang w:val="ru-RU"/>
        </w:rPr>
        <w:t xml:space="preserve">настройки </w:t>
      </w:r>
      <w:r w:rsidRPr="005B7DAE">
        <w:rPr>
          <w:rStyle w:val="HMBullet"/>
        </w:rPr>
        <w:t xml:space="preserve">в значение </w:t>
      </w:r>
      <w:r w:rsidRPr="005B7DAE">
        <w:rPr>
          <w:rStyle w:val="HMFieldVal"/>
        </w:rPr>
        <w:t>да</w:t>
      </w:r>
      <w:r w:rsidRPr="005B7DAE">
        <w:rPr>
          <w:rStyle w:val="HMBullet"/>
        </w:rPr>
        <w:t xml:space="preserve"> (по умолчанию — </w:t>
      </w:r>
      <w:r w:rsidRPr="005B7DAE">
        <w:rPr>
          <w:rStyle w:val="HMFieldVal"/>
        </w:rPr>
        <w:t>нет</w:t>
      </w:r>
      <w:r w:rsidRPr="005B7DAE">
        <w:rPr>
          <w:rStyle w:val="HMBullet"/>
        </w:rPr>
        <w:t xml:space="preserve">) сальдо по активным счетам будет перебрасываться на дебет, а по пассивным — на кредит. Кроме того, для отчетов введена отдельная одноименная настройка </w:t>
      </w:r>
      <w:r w:rsidRPr="005B7DAE">
        <w:rPr>
          <w:rStyle w:val="HMField"/>
        </w:rPr>
        <w:t>Менять вид сальдо для отрицательных сумм</w:t>
      </w:r>
      <w:r w:rsidRPr="005B7DAE">
        <w:rPr>
          <w:rStyle w:val="HMBullet"/>
        </w:rPr>
        <w:t xml:space="preserve"> (</w:t>
      </w:r>
      <w:r w:rsidRPr="005B7DAE">
        <w:rPr>
          <w:rStyle w:val="HMField"/>
        </w:rPr>
        <w:t xml:space="preserve">Бухгалтерский </w:t>
      </w:r>
      <w:proofErr w:type="gramStart"/>
      <w:r w:rsidRPr="005B7DAE">
        <w:rPr>
          <w:rStyle w:val="HMField"/>
        </w:rPr>
        <w:t>контур</w:t>
      </w:r>
      <w:r w:rsidRPr="005B7DAE">
        <w:rPr>
          <w:rStyle w:val="HMBullet"/>
        </w:rPr>
        <w:t xml:space="preserve"> &gt;</w:t>
      </w:r>
      <w:proofErr w:type="gramEnd"/>
      <w:r w:rsidRPr="005B7DAE">
        <w:rPr>
          <w:rStyle w:val="HMBullet"/>
        </w:rPr>
        <w:t xml:space="preserve"> </w:t>
      </w:r>
      <w:r w:rsidRPr="005B7DAE">
        <w:rPr>
          <w:rStyle w:val="HMField"/>
        </w:rPr>
        <w:t>Отчеты</w:t>
      </w:r>
      <w:r w:rsidRPr="005B7DAE">
        <w:rPr>
          <w:rStyle w:val="HMBullet"/>
        </w:rPr>
        <w:t xml:space="preserve">), которая по умолчанию находится в значении </w:t>
      </w:r>
      <w:r w:rsidRPr="005B7DAE">
        <w:rPr>
          <w:rStyle w:val="HMFieldVal"/>
        </w:rPr>
        <w:t>да</w:t>
      </w:r>
      <w:r w:rsidRPr="005B7DAE">
        <w:rPr>
          <w:rStyle w:val="HMBullet"/>
        </w:rPr>
        <w:t xml:space="preserve">. При этом настройка </w:t>
      </w:r>
      <w:r w:rsidRPr="005B7DAE">
        <w:rPr>
          <w:rStyle w:val="HMField"/>
        </w:rPr>
        <w:t>Сворачивать в отчетах сальдо по активным счетам к дебету, по пассивным — к кредиту</w:t>
      </w:r>
      <w:r w:rsidRPr="005B7DAE">
        <w:rPr>
          <w:rStyle w:val="HMBullet"/>
        </w:rPr>
        <w:t xml:space="preserve"> имеет приоритет над последней настройкой </w:t>
      </w:r>
      <w:r w:rsidRPr="005B7DAE">
        <w:rPr>
          <w:rStyle w:val="HMField"/>
        </w:rPr>
        <w:t>Менять вид сальдо для отрицательных сумм</w:t>
      </w:r>
      <w:r w:rsidRPr="005B7DAE">
        <w:rPr>
          <w:rStyle w:val="HMBullet"/>
        </w:rPr>
        <w:t xml:space="preserve">, т. е. если она установлена в значение </w:t>
      </w:r>
      <w:r w:rsidRPr="005B7DAE">
        <w:rPr>
          <w:rStyle w:val="HMFieldVal"/>
        </w:rPr>
        <w:t>да</w:t>
      </w:r>
      <w:r w:rsidRPr="005B7DAE">
        <w:rPr>
          <w:rStyle w:val="HMBullet"/>
        </w:rPr>
        <w:t xml:space="preserve">, то сальдо в отчетах свернется к дебету или кредиту с отрицательными суммами (даже если включена настройка </w:t>
      </w:r>
      <w:r w:rsidRPr="005B7DAE">
        <w:rPr>
          <w:rStyle w:val="HMField"/>
        </w:rPr>
        <w:t>Менять вид сальдо для отрицательных сумм</w:t>
      </w:r>
      <w:r w:rsidRPr="005B7DAE">
        <w:rPr>
          <w:rStyle w:val="HMBullet"/>
        </w:rPr>
        <w:t xml:space="preserve"> — </w:t>
      </w:r>
      <w:r w:rsidRPr="005B7DAE">
        <w:rPr>
          <w:rStyle w:val="HMFieldVal"/>
        </w:rPr>
        <w:t>да</w:t>
      </w:r>
      <w:r w:rsidRPr="005B7DAE">
        <w:rPr>
          <w:rStyle w:val="HMBullet"/>
        </w:rPr>
        <w:t>).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F_BuhRep.res.9.1.148.0</w:t>
      </w:r>
      <w:r w:rsidRPr="005B7DAE">
        <w:rPr>
          <w:rStyle w:val="HMBody10"/>
        </w:rPr>
        <w:t xml:space="preserve">, </w:t>
      </w:r>
      <w:r w:rsidRPr="005B7DAE">
        <w:rPr>
          <w:rStyle w:val="HMAccent2"/>
          <w:i/>
        </w:rPr>
        <w:t>G_Buh.dll.9.1.79.0</w:t>
      </w:r>
      <w:r w:rsidRPr="005B7DAE">
        <w:rPr>
          <w:rStyle w:val="HMBody10"/>
        </w:rPr>
        <w:t xml:space="preserve">. В параметры отчета </w:t>
      </w:r>
      <w:r w:rsidRPr="005B7DAE">
        <w:rPr>
          <w:rStyle w:val="HMMenu"/>
        </w:rPr>
        <w:t>Книга Журнал-главная</w:t>
      </w:r>
      <w:r w:rsidRPr="005B7DAE">
        <w:rPr>
          <w:rStyle w:val="HMBody10"/>
        </w:rPr>
        <w:t xml:space="preserve"> (модуль </w:t>
      </w:r>
      <w:r w:rsidRPr="005B7DAE">
        <w:rPr>
          <w:rStyle w:val="HMMenuM"/>
        </w:rPr>
        <w:t>Бухгалтерская отчетность</w:t>
      </w:r>
      <w:r w:rsidRPr="005B7DAE">
        <w:rPr>
          <w:rStyle w:val="HMBody10"/>
        </w:rPr>
        <w:t xml:space="preserve">) введен параметр </w:t>
      </w:r>
      <w:r w:rsidRPr="005B7DAE">
        <w:rPr>
          <w:rStyle w:val="HMField"/>
        </w:rPr>
        <w:t>Тип отчета</w:t>
      </w:r>
      <w:r w:rsidRPr="005B7DAE">
        <w:rPr>
          <w:rStyle w:val="HMBody10"/>
        </w:rPr>
        <w:t xml:space="preserve"> со значениями: </w:t>
      </w:r>
      <w:r w:rsidRPr="005B7DAE">
        <w:rPr>
          <w:rStyle w:val="HMFieldVal"/>
        </w:rPr>
        <w:t>по балансовым счетам</w:t>
      </w:r>
      <w:r w:rsidRPr="005B7DAE">
        <w:rPr>
          <w:rStyle w:val="HMBody10"/>
        </w:rPr>
        <w:t xml:space="preserve"> — в отчет попадают данные только по счетам с типом "балансовый"; </w:t>
      </w:r>
      <w:r w:rsidRPr="005B7DAE">
        <w:rPr>
          <w:rStyle w:val="HMFieldVal"/>
        </w:rPr>
        <w:t>по забалансовым счетам</w:t>
      </w:r>
      <w:r w:rsidRPr="005B7DAE">
        <w:rPr>
          <w:rStyle w:val="HMBody10"/>
        </w:rPr>
        <w:t xml:space="preserve"> — в отчет попадают данные только по счетам с типом "забалансовый" (т. е. суммы по проводкам, в которых заполнен только счет по дебету); </w:t>
      </w:r>
      <w:r w:rsidRPr="005B7DAE">
        <w:rPr>
          <w:rStyle w:val="HMFieldVal"/>
        </w:rPr>
        <w:t>по всем счетам</w:t>
      </w:r>
      <w:r w:rsidRPr="005B7DAE">
        <w:rPr>
          <w:rStyle w:val="HMBody10"/>
        </w:rPr>
        <w:t xml:space="preserve"> — в отчет попадают данные по балансовым и забалансовым счетам. В интерфейсе просмотра сформированного интерактивного отчета с помощью пункта локального меню можно </w:t>
      </w:r>
      <w:r w:rsidRPr="005B7DAE">
        <w:rPr>
          <w:rStyle w:val="HMMenu"/>
        </w:rPr>
        <w:t>Показать контрольную сумму по ордеру</w:t>
      </w:r>
      <w:r w:rsidRPr="005B7DAE">
        <w:rPr>
          <w:rStyle w:val="HMBody10"/>
        </w:rPr>
        <w:t xml:space="preserve">: в колонке </w:t>
      </w:r>
      <w:r w:rsidRPr="005B7DAE">
        <w:rPr>
          <w:rStyle w:val="HMField"/>
        </w:rPr>
        <w:t>Контроль Сумма по ордеру</w:t>
      </w:r>
      <w:r w:rsidRPr="005B7DAE">
        <w:rPr>
          <w:rStyle w:val="HMBody10"/>
        </w:rPr>
        <w:t xml:space="preserve"> (была и до доработки) отображается сумма по кредиту счетов, а в новой колонке </w:t>
      </w:r>
      <w:r w:rsidRPr="005B7DAE">
        <w:rPr>
          <w:rStyle w:val="HMField"/>
        </w:rPr>
        <w:t xml:space="preserve">Контроль Сумма по </w:t>
      </w:r>
      <w:proofErr w:type="spellStart"/>
      <w:r w:rsidRPr="005B7DAE">
        <w:rPr>
          <w:rStyle w:val="HMField"/>
        </w:rPr>
        <w:t>забалансу</w:t>
      </w:r>
      <w:proofErr w:type="spellEnd"/>
      <w:r w:rsidRPr="005B7DAE">
        <w:rPr>
          <w:rStyle w:val="HMBody10"/>
        </w:rPr>
        <w:t xml:space="preserve"> (видима, если в отчет попали данные по забалансовым счетам) — сумма по забалансовым счетам в отчете. Контрольная сумма по ордеру проверяется по формуле: {</w:t>
      </w:r>
      <w:r w:rsidRPr="005B7DAE">
        <w:rPr>
          <w:rStyle w:val="HMFormula"/>
        </w:rPr>
        <w:t xml:space="preserve">Сумма по ордеру = Контроль Сумма по ордеру + Контроль Сумма по </w:t>
      </w:r>
      <w:proofErr w:type="spellStart"/>
      <w:r w:rsidRPr="005B7DAE">
        <w:rPr>
          <w:rStyle w:val="HMFormula"/>
        </w:rPr>
        <w:t>забалансу</w:t>
      </w:r>
      <w:proofErr w:type="spellEnd"/>
      <w:r w:rsidRPr="005B7DAE">
        <w:rPr>
          <w:rStyle w:val="HMBody10"/>
        </w:rPr>
        <w:t>}.</w:t>
      </w:r>
    </w:p>
    <w:p w:rsidR="0046331C" w:rsidRPr="005B7DAE" w:rsidRDefault="002A63B6" w:rsidP="002A63B6">
      <w:pPr>
        <w:pStyle w:val="HMBody11"/>
        <w:rPr>
          <w:rStyle w:val="HMBody10"/>
        </w:rPr>
      </w:pPr>
      <w:r w:rsidRPr="005B7DAE">
        <w:rPr>
          <w:rStyle w:val="HMAccent2"/>
          <w:i/>
        </w:rPr>
        <w:lastRenderedPageBreak/>
        <w:t>F_SoprHoz.res.9.1.171.0</w:t>
      </w:r>
      <w:r w:rsidRPr="005B7DAE">
        <w:rPr>
          <w:rStyle w:val="HMBody10"/>
        </w:rPr>
        <w:t xml:space="preserve">. В рамках переработки функции локального меню хозяйственных операций </w:t>
      </w:r>
      <w:r w:rsidRPr="005B7DAE">
        <w:rPr>
          <w:rStyle w:val="HMMenu"/>
        </w:rPr>
        <w:t>Обработка возвратов</w:t>
      </w:r>
      <w:r w:rsidRPr="005B7DAE">
        <w:rPr>
          <w:rStyle w:val="HMBody10"/>
        </w:rPr>
        <w:t xml:space="preserve"> изменен интерфейс выбора документов: если раньше был предусмотрен выбор платежных документов, то сейчас — хозяйственных операций. При этом в окне выбора платежей </w:t>
      </w:r>
      <w:r w:rsidR="00545EC6" w:rsidRPr="005B7DAE">
        <w:rPr>
          <w:rStyle w:val="HMBody10"/>
        </w:rPr>
        <w:t xml:space="preserve">для обработки возвратов </w:t>
      </w:r>
      <w:r w:rsidRPr="005B7DAE">
        <w:rPr>
          <w:rStyle w:val="HMBody10"/>
        </w:rPr>
        <w:t xml:space="preserve">предусмотрена установка ограничений по: направлению (противоположное текущей </w:t>
      </w:r>
      <w:proofErr w:type="spellStart"/>
      <w:r w:rsidRPr="005B7DAE">
        <w:rPr>
          <w:rStyle w:val="HMBody10"/>
        </w:rPr>
        <w:t>хозоперации</w:t>
      </w:r>
      <w:proofErr w:type="spellEnd"/>
      <w:r w:rsidRPr="005B7DAE">
        <w:rPr>
          <w:rStyle w:val="HMBody10"/>
        </w:rPr>
        <w:t xml:space="preserve">); контрагенту (берется из текущей </w:t>
      </w:r>
      <w:proofErr w:type="spellStart"/>
      <w:r w:rsidRPr="005B7DAE">
        <w:rPr>
          <w:rStyle w:val="HMBody10"/>
        </w:rPr>
        <w:t>хозоперации</w:t>
      </w:r>
      <w:proofErr w:type="spellEnd"/>
      <w:r w:rsidRPr="005B7DAE">
        <w:rPr>
          <w:rStyle w:val="HMBody10"/>
        </w:rPr>
        <w:t xml:space="preserve">); типам документов (устанавливается автоматически, исходя из типа текущей </w:t>
      </w:r>
      <w:proofErr w:type="spellStart"/>
      <w:r w:rsidRPr="005B7DAE">
        <w:rPr>
          <w:rStyle w:val="HMBody10"/>
        </w:rPr>
        <w:t>хозоперации</w:t>
      </w:r>
      <w:proofErr w:type="spellEnd"/>
      <w:r w:rsidRPr="005B7DAE">
        <w:rPr>
          <w:rStyle w:val="HMBody10"/>
        </w:rPr>
        <w:t>). Подробнее об алгоритмах обработки возврата см. в обновлении.</w:t>
      </w:r>
    </w:p>
    <w:p w:rsidR="004D7438" w:rsidRPr="005B7DAE" w:rsidRDefault="004D7438" w:rsidP="004D7438">
      <w:pPr>
        <w:pStyle w:val="HMHeadSection0"/>
        <w:keepNext/>
      </w:pPr>
      <w:r w:rsidRPr="005B7DAE">
        <w:t>Логистика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L_BaseDoc.res.9.1.149.0</w:t>
      </w:r>
      <w:r w:rsidRPr="005B7DAE">
        <w:rPr>
          <w:rStyle w:val="HMBody10"/>
        </w:rPr>
        <w:t xml:space="preserve">. Для документов-оснований переработаны подсказки и значения для колонок </w:t>
      </w:r>
      <w:r w:rsidRPr="005B7DAE">
        <w:rPr>
          <w:rStyle w:val="HMField"/>
        </w:rPr>
        <w:t>Долг</w:t>
      </w:r>
      <w:r w:rsidRPr="005B7DAE">
        <w:rPr>
          <w:rStyle w:val="HMBody10"/>
        </w:rPr>
        <w:t xml:space="preserve"> и </w:t>
      </w:r>
      <w:r w:rsidRPr="005B7DAE">
        <w:rPr>
          <w:rStyle w:val="HMField"/>
        </w:rPr>
        <w:t>П/Н</w:t>
      </w:r>
      <w:r w:rsidRPr="005B7DAE">
        <w:rPr>
          <w:rStyle w:val="HMBody10"/>
        </w:rPr>
        <w:t xml:space="preserve"> (признак наличия платежей и сопроводительных документов по ДО). Для </w:t>
      </w:r>
      <w:proofErr w:type="spellStart"/>
      <w:r w:rsidRPr="005B7DAE">
        <w:rPr>
          <w:rStyle w:val="HMBody10"/>
        </w:rPr>
        <w:t>предоплатных</w:t>
      </w:r>
      <w:proofErr w:type="spellEnd"/>
      <w:r w:rsidRPr="005B7DAE">
        <w:rPr>
          <w:rStyle w:val="HMBody10"/>
        </w:rPr>
        <w:t xml:space="preserve"> ДО выводится информация только о платежах, для остальных ДО — о платежах и сопроводительных документах. Если системная настройка </w:t>
      </w:r>
      <w:r w:rsidRPr="005B7DAE">
        <w:rPr>
          <w:rStyle w:val="HMField"/>
        </w:rPr>
        <w:t>Оперативны</w:t>
      </w:r>
      <w:r w:rsidR="00B30AA5" w:rsidRPr="005B7DAE">
        <w:rPr>
          <w:rStyle w:val="HMField"/>
          <w:lang w:val="ru-RU"/>
        </w:rPr>
        <w:t>й</w:t>
      </w:r>
      <w:r w:rsidRPr="005B7DAE">
        <w:rPr>
          <w:rStyle w:val="HMField"/>
        </w:rPr>
        <w:t xml:space="preserve"> расчет сальдо по ДО. Режим расчета задолженности</w:t>
      </w:r>
      <w:r w:rsidRPr="005B7DAE">
        <w:rPr>
          <w:rStyle w:val="HMBody10"/>
        </w:rPr>
        <w:t xml:space="preserve"> (</w:t>
      </w:r>
      <w:proofErr w:type="gramStart"/>
      <w:r w:rsidRPr="005B7DAE">
        <w:rPr>
          <w:rStyle w:val="HMField"/>
        </w:rPr>
        <w:t>Логистика</w:t>
      </w:r>
      <w:r w:rsidRPr="005B7DAE">
        <w:rPr>
          <w:rStyle w:val="HMBody10"/>
        </w:rPr>
        <w:t xml:space="preserve"> &gt;</w:t>
      </w:r>
      <w:proofErr w:type="gramEnd"/>
      <w:r w:rsidRPr="005B7DAE">
        <w:rPr>
          <w:rStyle w:val="HMBody10"/>
        </w:rPr>
        <w:t xml:space="preserve"> </w:t>
      </w:r>
      <w:r w:rsidRPr="005B7DAE">
        <w:rPr>
          <w:rStyle w:val="HMField"/>
        </w:rPr>
        <w:t>Расчеты с контрагентами</w:t>
      </w:r>
      <w:r w:rsidRPr="005B7DAE">
        <w:rPr>
          <w:rStyle w:val="HMBody10"/>
        </w:rPr>
        <w:t xml:space="preserve">) задана, то в колонку </w:t>
      </w:r>
      <w:r w:rsidRPr="005B7DAE">
        <w:rPr>
          <w:rStyle w:val="HMField"/>
        </w:rPr>
        <w:t>Долг</w:t>
      </w:r>
      <w:r w:rsidRPr="005B7DAE">
        <w:rPr>
          <w:rStyle w:val="HMBody10"/>
        </w:rPr>
        <w:t xml:space="preserve"> попадает задолженность, вычисленная в зависимости от значения настройки. В колонке </w:t>
      </w:r>
      <w:r w:rsidRPr="005B7DAE">
        <w:rPr>
          <w:rStyle w:val="HMField"/>
        </w:rPr>
        <w:t>П/Н</w:t>
      </w:r>
      <w:r w:rsidRPr="005B7DAE">
        <w:rPr>
          <w:rStyle w:val="HMBody10"/>
        </w:rPr>
        <w:t xml:space="preserve"> выводится </w:t>
      </w:r>
      <w:r w:rsidRPr="005B7DAE">
        <w:rPr>
          <w:rStyle w:val="HMFieldVal"/>
        </w:rPr>
        <w:t>П</w:t>
      </w:r>
      <w:r w:rsidRPr="005B7DAE">
        <w:rPr>
          <w:rStyle w:val="HMBody10"/>
        </w:rPr>
        <w:t xml:space="preserve">, если полная оплата или отгрузка, </w:t>
      </w:r>
      <w:r w:rsidRPr="005B7DAE">
        <w:rPr>
          <w:rStyle w:val="HMFieldVal"/>
        </w:rPr>
        <w:t>Ч</w:t>
      </w:r>
      <w:r w:rsidRPr="005B7DAE">
        <w:rPr>
          <w:rStyle w:val="HMBody10"/>
        </w:rPr>
        <w:t xml:space="preserve"> — частичная оплата/отгрузка. Если системная настройка не задана (в значении </w:t>
      </w:r>
      <w:r w:rsidRPr="005B7DAE">
        <w:rPr>
          <w:rStyle w:val="HMFieldVal"/>
        </w:rPr>
        <w:t>нет</w:t>
      </w:r>
      <w:r w:rsidRPr="005B7DAE">
        <w:rPr>
          <w:rStyle w:val="HMBody10"/>
        </w:rPr>
        <w:t xml:space="preserve">), то колонки определяются в зависимости от выполнения локальной функции </w:t>
      </w:r>
      <w:r w:rsidRPr="005B7DAE">
        <w:rPr>
          <w:rStyle w:val="HMMenu"/>
        </w:rPr>
        <w:t>Переключение формата или расчет отгрузок/оплат</w:t>
      </w:r>
      <w:r w:rsidRPr="005B7DAE">
        <w:rPr>
          <w:rStyle w:val="HMBody10"/>
        </w:rPr>
        <w:t xml:space="preserve">. Если отгрузки/оплаты рассчитаны, то выводится информация о полных или частичных суммах, если нет, то выводится: </w:t>
      </w:r>
      <w:r w:rsidRPr="005B7DAE">
        <w:rPr>
          <w:rStyle w:val="HMFieldVal"/>
        </w:rPr>
        <w:t>П</w:t>
      </w:r>
      <w:r w:rsidRPr="005B7DAE">
        <w:rPr>
          <w:rStyle w:val="HMBody10"/>
        </w:rPr>
        <w:t xml:space="preserve"> — признак наличия платежа; </w:t>
      </w:r>
      <w:r w:rsidRPr="005B7DAE">
        <w:rPr>
          <w:rStyle w:val="HMFieldVal"/>
        </w:rPr>
        <w:t>Н</w:t>
      </w:r>
      <w:r w:rsidRPr="005B7DAE">
        <w:rPr>
          <w:rStyle w:val="HMBody10"/>
        </w:rPr>
        <w:t xml:space="preserve"> — признак наличия отгрузки (накладных); </w:t>
      </w:r>
      <w:r w:rsidRPr="005B7DAE">
        <w:rPr>
          <w:rStyle w:val="HMFieldVal"/>
        </w:rPr>
        <w:t>V</w:t>
      </w:r>
      <w:r w:rsidRPr="005B7DAE">
        <w:rPr>
          <w:rStyle w:val="HMBody10"/>
        </w:rPr>
        <w:t xml:space="preserve"> — есть и платежи, и отгрузки.</w:t>
      </w:r>
    </w:p>
    <w:p w:rsidR="00DB4761" w:rsidRPr="005B7DAE" w:rsidRDefault="00DB4761" w:rsidP="0003082C">
      <w:pPr>
        <w:pStyle w:val="HMHeadSection0"/>
        <w:keepNext/>
        <w:rPr>
          <w:rStyle w:val="HMHeadSection"/>
        </w:rPr>
      </w:pPr>
      <w:r w:rsidRPr="005B7DAE">
        <w:t xml:space="preserve">Управление </w:t>
      </w:r>
      <w:r w:rsidRPr="005B7DAE">
        <w:rPr>
          <w:rStyle w:val="HMHeadSection"/>
        </w:rPr>
        <w:t>пе</w:t>
      </w:r>
      <w:bookmarkStart w:id="0" w:name="_GoBack"/>
      <w:bookmarkEnd w:id="0"/>
      <w:r w:rsidRPr="005B7DAE">
        <w:rPr>
          <w:rStyle w:val="HMHeadSection"/>
        </w:rPr>
        <w:t>рсоналом</w:t>
      </w:r>
    </w:p>
    <w:p w:rsidR="002A63B6" w:rsidRPr="005B7DAE" w:rsidRDefault="002A63B6" w:rsidP="002A63B6">
      <w:pPr>
        <w:pStyle w:val="HMBody11"/>
      </w:pPr>
      <w:r w:rsidRPr="005B7DAE">
        <w:t>Расширен</w:t>
      </w:r>
      <w:r w:rsidRPr="005B7DAE">
        <w:rPr>
          <w:lang w:val="ru-RU"/>
        </w:rPr>
        <w:t>ы</w:t>
      </w:r>
      <w:r w:rsidRPr="005B7DAE">
        <w:t xml:space="preserve"> </w:t>
      </w:r>
      <w:r w:rsidR="00947ADB" w:rsidRPr="005B7DAE">
        <w:rPr>
          <w:lang w:val="ru-RU"/>
        </w:rPr>
        <w:t>возможности</w:t>
      </w:r>
      <w:r w:rsidRPr="005B7DAE">
        <w:t xml:space="preserve"> функций формирования записей о стажах:</w:t>
      </w:r>
    </w:p>
    <w:p w:rsidR="002A63B6" w:rsidRPr="005B7DAE" w:rsidRDefault="002A63B6" w:rsidP="002A63B6">
      <w:pPr>
        <w:pStyle w:val="HMBullet0"/>
        <w:numPr>
          <w:ilvl w:val="0"/>
          <w:numId w:val="44"/>
        </w:numPr>
      </w:pPr>
      <w:r w:rsidRPr="005B7DAE">
        <w:rPr>
          <w:rStyle w:val="HMAccent2"/>
          <w:i/>
        </w:rPr>
        <w:t>Z_Staff.res.9.1.265.0</w:t>
      </w:r>
      <w:r w:rsidRPr="005B7DAE">
        <w:t xml:space="preserve">. В функцию </w:t>
      </w:r>
      <w:proofErr w:type="gramStart"/>
      <w:r w:rsidRPr="005B7DAE">
        <w:rPr>
          <w:rStyle w:val="HMMenu"/>
        </w:rPr>
        <w:t>Сотрудники</w:t>
      </w:r>
      <w:r w:rsidRPr="005B7DAE">
        <w:t xml:space="preserve"> &gt;</w:t>
      </w:r>
      <w:proofErr w:type="gramEnd"/>
      <w:r w:rsidRPr="005B7DAE">
        <w:t xml:space="preserve"> </w:t>
      </w:r>
      <w:r w:rsidRPr="005B7DAE">
        <w:rPr>
          <w:rStyle w:val="HMMenu"/>
        </w:rPr>
        <w:t>Стаж</w:t>
      </w:r>
      <w:r w:rsidRPr="005B7DAE">
        <w:t xml:space="preserve"> &gt; </w:t>
      </w:r>
      <w:r w:rsidRPr="005B7DAE">
        <w:rPr>
          <w:rStyle w:val="HMMenu"/>
        </w:rPr>
        <w:t>Трудовой стаж</w:t>
      </w:r>
      <w:r w:rsidRPr="005B7DAE">
        <w:t xml:space="preserve"> добавлены выбор начала стажа </w:t>
      </w:r>
      <w:r w:rsidRPr="005B7DAE">
        <w:rPr>
          <w:rStyle w:val="HMField"/>
        </w:rPr>
        <w:t>из</w:t>
      </w:r>
      <w:r w:rsidRPr="005B7DAE">
        <w:t xml:space="preserve"> другого </w:t>
      </w:r>
      <w:r w:rsidRPr="005B7DAE">
        <w:rPr>
          <w:rStyle w:val="HMField"/>
        </w:rPr>
        <w:t>стажа</w:t>
      </w:r>
      <w:r w:rsidRPr="005B7DAE">
        <w:t xml:space="preserve"> и возможность </w:t>
      </w:r>
      <w:r w:rsidRPr="005B7DAE">
        <w:rPr>
          <w:rStyle w:val="HMField"/>
        </w:rPr>
        <w:t>Устанавливать дату окончания стажа</w:t>
      </w:r>
      <w:r w:rsidRPr="005B7DAE">
        <w:t xml:space="preserve"> (стаж останавливается указанной датой, если сотрудник не уволен, либо уволен позже указанной даты; нельзя выбирать дату начала из стажа, который был выбран в маркере для обработки).</w:t>
      </w:r>
    </w:p>
    <w:p w:rsidR="002A63B6" w:rsidRPr="005B7DAE" w:rsidRDefault="002A63B6" w:rsidP="002A63B6">
      <w:pPr>
        <w:pStyle w:val="HMBullet0"/>
        <w:numPr>
          <w:ilvl w:val="0"/>
          <w:numId w:val="44"/>
        </w:numPr>
      </w:pPr>
      <w:r w:rsidRPr="005B7DAE">
        <w:rPr>
          <w:rStyle w:val="HMAccent2"/>
          <w:i/>
        </w:rPr>
        <w:t>Z_StaffPensioner.res.9.1.132.0</w:t>
      </w:r>
      <w:r w:rsidRPr="005B7DAE">
        <w:t xml:space="preserve">. В функцию </w:t>
      </w:r>
      <w:proofErr w:type="gramStart"/>
      <w:r w:rsidRPr="005B7DAE">
        <w:rPr>
          <w:rStyle w:val="HMMenu"/>
        </w:rPr>
        <w:t>Сотрудники</w:t>
      </w:r>
      <w:r w:rsidRPr="005B7DAE">
        <w:t xml:space="preserve"> &gt;</w:t>
      </w:r>
      <w:proofErr w:type="gramEnd"/>
      <w:r w:rsidRPr="005B7DAE">
        <w:t xml:space="preserve"> </w:t>
      </w:r>
      <w:r w:rsidRPr="005B7DAE">
        <w:rPr>
          <w:rStyle w:val="HMMenu"/>
        </w:rPr>
        <w:t>Стаж</w:t>
      </w:r>
      <w:r w:rsidRPr="005B7DAE">
        <w:t xml:space="preserve"> &gt; </w:t>
      </w:r>
      <w:r w:rsidRPr="005B7DAE">
        <w:rPr>
          <w:rStyle w:val="HMMenu"/>
        </w:rPr>
        <w:t>Пенсионный стаж</w:t>
      </w:r>
      <w:r w:rsidRPr="005B7DAE">
        <w:t xml:space="preserve"> на вкладку </w:t>
      </w:r>
      <w:r w:rsidRPr="005B7DAE">
        <w:rPr>
          <w:rStyle w:val="HMLabel"/>
        </w:rPr>
        <w:t>Дополнительные параметры</w:t>
      </w:r>
      <w:r w:rsidRPr="005B7DAE">
        <w:t xml:space="preserve"> введен режим </w:t>
      </w:r>
      <w:r w:rsidRPr="005B7DAE">
        <w:rPr>
          <w:rStyle w:val="HMField"/>
        </w:rPr>
        <w:t>Отладочную информацию выводить в файл</w:t>
      </w:r>
      <w:r w:rsidRPr="005B7DAE">
        <w:t xml:space="preserve">, при установке которого информация выгружается в файл </w:t>
      </w:r>
      <w:r w:rsidRPr="005B7DAE">
        <w:rPr>
          <w:rStyle w:val="HMFolder"/>
        </w:rPr>
        <w:t>CreatePenStaj.txt</w:t>
      </w:r>
      <w:r w:rsidRPr="005B7DAE">
        <w:t xml:space="preserve"> (сохраняется в папке </w:t>
      </w:r>
      <w:proofErr w:type="spellStart"/>
      <w:r w:rsidRPr="005B7DAE">
        <w:rPr>
          <w:rStyle w:val="HMFolder"/>
        </w:rPr>
        <w:t>out</w:t>
      </w:r>
      <w:proofErr w:type="spellEnd"/>
      <w:r w:rsidRPr="005B7DAE">
        <w:rPr>
          <w:rStyle w:val="HMFolder"/>
        </w:rPr>
        <w:t>\&lt;имя пользователя&gt;</w:t>
      </w:r>
      <w:r w:rsidRPr="005B7DAE">
        <w:t>).</w:t>
      </w:r>
    </w:p>
    <w:p w:rsidR="002A63B6" w:rsidRPr="005B7DAE" w:rsidRDefault="002A63B6" w:rsidP="002A63B6">
      <w:pPr>
        <w:pStyle w:val="HMBullet0"/>
        <w:numPr>
          <w:ilvl w:val="0"/>
          <w:numId w:val="44"/>
        </w:numPr>
      </w:pPr>
      <w:r w:rsidRPr="005B7DAE">
        <w:rPr>
          <w:rStyle w:val="HMAccent2"/>
          <w:i/>
        </w:rPr>
        <w:t>Z_StaffExternal.res.9.1.19.0</w:t>
      </w:r>
      <w:r w:rsidRPr="005B7DAE">
        <w:t xml:space="preserve">. Реализована сервисная функция по созданию трудового стажа на основании выбранного — вызывается через </w:t>
      </w:r>
      <w:proofErr w:type="gramStart"/>
      <w:r w:rsidRPr="005B7DAE">
        <w:rPr>
          <w:rStyle w:val="HMMenu"/>
        </w:rPr>
        <w:t>Сервис</w:t>
      </w:r>
      <w:r w:rsidRPr="005B7DAE">
        <w:t xml:space="preserve"> &gt;</w:t>
      </w:r>
      <w:proofErr w:type="gramEnd"/>
      <w:r w:rsidRPr="005B7DAE">
        <w:t xml:space="preserve"> </w:t>
      </w:r>
      <w:r w:rsidRPr="005B7DAE">
        <w:rPr>
          <w:rStyle w:val="HMMenu"/>
        </w:rPr>
        <w:t>Утилиты</w:t>
      </w:r>
      <w:r w:rsidRPr="005B7DAE">
        <w:t xml:space="preserve"> &gt; </w:t>
      </w:r>
      <w:r w:rsidRPr="005B7DAE">
        <w:rPr>
          <w:rStyle w:val="HMMenu"/>
        </w:rPr>
        <w:t>Запуск внешнего интерфейса</w:t>
      </w:r>
      <w:r w:rsidRPr="005B7DAE">
        <w:t xml:space="preserve"> &gt; </w:t>
      </w:r>
      <w:r w:rsidRPr="005B7DAE">
        <w:rPr>
          <w:rStyle w:val="HMFieldVal"/>
        </w:rPr>
        <w:t>Z_STAFFEXTERNAL::SYNCHRSTAJ</w:t>
      </w:r>
      <w:r w:rsidRPr="005B7DAE">
        <w:t>. В интерфейсе =</w:t>
      </w:r>
      <w:r w:rsidRPr="005B7DAE">
        <w:rPr>
          <w:rStyle w:val="HMWindow"/>
        </w:rPr>
        <w:t>Синхронизация стажа по эталону</w:t>
      </w:r>
      <w:r w:rsidRPr="005B7DAE">
        <w:t>= выбираются эталонный и корректируемый стажи, указывается дата окончания создаваемого стажа. Отобранные с учетом фильтра по сотрудникам данные о наличии эталонного стажа отображаются в нижней панели</w:t>
      </w:r>
      <w:r w:rsidR="00816C9F" w:rsidRPr="005B7DAE">
        <w:rPr>
          <w:lang w:val="ru-RU"/>
        </w:rPr>
        <w:t xml:space="preserve"> интерфейса</w:t>
      </w:r>
      <w:r w:rsidRPr="005B7DAE">
        <w:t>. Запуск процедуры осуществляется по кнопке [</w:t>
      </w:r>
      <w:r w:rsidRPr="005B7DAE">
        <w:rPr>
          <w:rStyle w:val="HMButton"/>
        </w:rPr>
        <w:t>Синхронизировать</w:t>
      </w:r>
      <w:r w:rsidRPr="005B7DAE">
        <w:t>], обрабатываются только отмеченные в табличной панели записи (</w:t>
      </w:r>
      <w:proofErr w:type="spellStart"/>
      <w:r w:rsidRPr="005B7DAE">
        <w:rPr>
          <w:rStyle w:val="HMKey"/>
        </w:rPr>
        <w:t>Ins</w:t>
      </w:r>
      <w:proofErr w:type="spellEnd"/>
      <w:r w:rsidRPr="005B7DAE">
        <w:t>).</w:t>
      </w:r>
    </w:p>
    <w:p w:rsidR="002A63B6" w:rsidRPr="005B7DAE" w:rsidRDefault="002A63B6" w:rsidP="00947ADB">
      <w:pPr>
        <w:pStyle w:val="HMBody11"/>
        <w:spacing w:before="240" w:after="120"/>
      </w:pPr>
      <w:r w:rsidRPr="005B7DAE">
        <w:t>Вы</w:t>
      </w:r>
      <w:r w:rsidR="00816C9F" w:rsidRPr="005B7DAE">
        <w:rPr>
          <w:lang w:val="ru-RU"/>
        </w:rPr>
        <w:t>шли</w:t>
      </w:r>
      <w:r w:rsidRPr="005B7DAE">
        <w:t xml:space="preserve"> следующие решения для</w:t>
      </w:r>
      <w:r w:rsidR="00816C9F" w:rsidRPr="005B7DAE">
        <w:rPr>
          <w:lang w:val="ru-RU"/>
        </w:rPr>
        <w:t xml:space="preserve"> пользователей</w:t>
      </w:r>
      <w:r w:rsidRPr="005B7DAE">
        <w:t xml:space="preserve"> </w:t>
      </w:r>
      <w:r w:rsidRPr="005B7DAE">
        <w:rPr>
          <w:rStyle w:val="HMAccent2"/>
        </w:rPr>
        <w:t>РБ</w:t>
      </w:r>
      <w:r w:rsidRPr="005B7DAE">
        <w:t>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Z_PFRep.res.9.1.268.0</w:t>
      </w:r>
      <w:r w:rsidRPr="005B7DAE">
        <w:t xml:space="preserve">. Предусмотрена возможность получения формы ПУ-2 (модуль </w:t>
      </w:r>
      <w:r w:rsidRPr="005B7DAE">
        <w:rPr>
          <w:rStyle w:val="HMMenuM"/>
        </w:rPr>
        <w:t>Управление персоналом</w:t>
      </w:r>
      <w:r w:rsidRPr="005B7DAE">
        <w:t xml:space="preserve">) по группе сотрудников без страховых номеров, когда на вкладке </w:t>
      </w:r>
      <w:r w:rsidRPr="005B7DAE">
        <w:rPr>
          <w:rStyle w:val="HMLabel"/>
        </w:rPr>
        <w:t>Дополнительные параметры</w:t>
      </w:r>
      <w:r w:rsidRPr="005B7DAE">
        <w:t xml:space="preserve"> в поле </w:t>
      </w:r>
      <w:r w:rsidRPr="005B7DAE">
        <w:rPr>
          <w:rStyle w:val="HMField"/>
        </w:rPr>
        <w:t>ПУ-2 – исходная: учет повторного приема</w:t>
      </w:r>
      <w:r w:rsidRPr="005B7DAE">
        <w:t xml:space="preserve"> установлено значение </w:t>
      </w:r>
      <w:r w:rsidRPr="005B7DAE">
        <w:rPr>
          <w:rStyle w:val="HMFieldVal"/>
        </w:rPr>
        <w:t>страховой номер</w:t>
      </w:r>
      <w:r w:rsidRPr="005B7DAE">
        <w:t xml:space="preserve">. </w:t>
      </w:r>
      <w:r w:rsidRPr="005B7DAE">
        <w:rPr>
          <w:rStyle w:val="HMAccent2"/>
        </w:rPr>
        <w:t>Примечание</w:t>
      </w:r>
      <w:r w:rsidRPr="005B7DAE">
        <w:t>: при отсутствии страхового номера у сотрудника повторные приемы на другую личную карточку, которые связаны по страховым номерам, учитываться не будут.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ZAR_9.1_836</w:t>
      </w:r>
      <w:r w:rsidRPr="005B7DAE">
        <w:t xml:space="preserve"> (</w:t>
      </w:r>
      <w:r w:rsidRPr="005B7DAE">
        <w:rPr>
          <w:rStyle w:val="HMFieldVal"/>
        </w:rPr>
        <w:t>G_ZarCache.dll.9.1.78.0</w:t>
      </w:r>
      <w:r w:rsidRPr="005B7DAE">
        <w:t xml:space="preserve">, </w:t>
      </w:r>
      <w:r w:rsidRPr="005B7DAE">
        <w:rPr>
          <w:rStyle w:val="HMFieldVal"/>
        </w:rPr>
        <w:t>G_Zarpl.dll.9.1.438.0</w:t>
      </w:r>
      <w:r w:rsidRPr="005B7DAE">
        <w:t xml:space="preserve">, </w:t>
      </w:r>
      <w:r w:rsidRPr="005B7DAE">
        <w:rPr>
          <w:rStyle w:val="HMFieldVal"/>
        </w:rPr>
        <w:t>Z_Calc.res.9.1.212.0</w:t>
      </w:r>
      <w:r w:rsidRPr="005B7DAE">
        <w:t xml:space="preserve">). Классификатор </w:t>
      </w:r>
      <w:r w:rsidRPr="005B7DAE">
        <w:rPr>
          <w:rStyle w:val="HMMenu"/>
        </w:rPr>
        <w:t>Виды оплат и скидок</w:t>
      </w:r>
      <w:r w:rsidRPr="005B7DAE">
        <w:t xml:space="preserve"> (модуль </w:t>
      </w:r>
      <w:r w:rsidRPr="005B7DAE">
        <w:rPr>
          <w:rStyle w:val="HMMenuM"/>
        </w:rPr>
        <w:t>Заработная плата</w:t>
      </w:r>
      <w:r w:rsidRPr="005B7DAE">
        <w:t xml:space="preserve">) пополнен дополнительной </w:t>
      </w:r>
      <w:proofErr w:type="spellStart"/>
      <w:r w:rsidRPr="005B7DAE">
        <w:t>входимостью</w:t>
      </w:r>
      <w:proofErr w:type="spellEnd"/>
      <w:r w:rsidRPr="005B7DAE">
        <w:t xml:space="preserve"> </w:t>
      </w:r>
      <w:r w:rsidRPr="005B7DAE">
        <w:rPr>
          <w:rStyle w:val="HMFieldVal"/>
        </w:rPr>
        <w:t>57</w:t>
      </w:r>
      <w:r w:rsidRPr="005B7DAE">
        <w:t xml:space="preserve"> — "</w:t>
      </w:r>
      <w:r w:rsidRPr="005B7DAE">
        <w:rPr>
          <w:rStyle w:val="HMFieldVal"/>
        </w:rPr>
        <w:t>При расчете взносов на ППС отработанное время брать из табеля, а не из оплаты</w:t>
      </w:r>
      <w:r w:rsidRPr="005B7DAE">
        <w:t>": при расчете взносов оплачиваемое время, проставленное в оплате, заменится (для сравнения со временем отработки во вредных условиях) на отработанное время из табеля, соответствующее периоду оплаты (аналогично тому, как это выполняется для случаев нулевого отработанного времени в оплате).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lastRenderedPageBreak/>
        <w:t>ZAR_9.1_837</w:t>
      </w:r>
      <w:r w:rsidRPr="005B7DAE">
        <w:t xml:space="preserve"> (</w:t>
      </w:r>
      <w:r w:rsidRPr="005B7DAE">
        <w:rPr>
          <w:rStyle w:val="HMFieldVal"/>
        </w:rPr>
        <w:t>Z_Calc.res.9.1.213.0</w:t>
      </w:r>
      <w:r w:rsidRPr="005B7DAE">
        <w:t xml:space="preserve">, </w:t>
      </w:r>
      <w:r w:rsidRPr="005B7DAE">
        <w:rPr>
          <w:rStyle w:val="HMFieldVal"/>
        </w:rPr>
        <w:t>Z_Menu.res.9.1.171.0</w:t>
      </w:r>
      <w:r w:rsidRPr="005B7DAE">
        <w:t xml:space="preserve">, </w:t>
      </w:r>
      <w:r w:rsidRPr="005B7DAE">
        <w:rPr>
          <w:rStyle w:val="HMFieldVal"/>
        </w:rPr>
        <w:t>Z_Statis.res.9.1.140.0</w:t>
      </w:r>
      <w:r w:rsidRPr="005B7DAE">
        <w:t xml:space="preserve">). Реализована </w:t>
      </w:r>
      <w:r w:rsidR="00816C9F" w:rsidRPr="005B7DAE">
        <w:rPr>
          <w:lang w:val="ru-RU"/>
        </w:rPr>
        <w:t xml:space="preserve">новая </w:t>
      </w:r>
      <w:r w:rsidRPr="005B7DAE">
        <w:t>форма государственной статистической отчетности 6т — "</w:t>
      </w:r>
      <w:r w:rsidRPr="005B7DAE">
        <w:rPr>
          <w:rStyle w:val="HMFieldVal"/>
        </w:rPr>
        <w:t>Отчет о составе затрат нанимателя на рабочую силу</w:t>
      </w:r>
      <w:r w:rsidRPr="005B7DAE">
        <w:t xml:space="preserve">". Формируется по пути </w:t>
      </w:r>
      <w:proofErr w:type="gramStart"/>
      <w:r w:rsidRPr="005B7DAE">
        <w:rPr>
          <w:rStyle w:val="HMMenu"/>
        </w:rPr>
        <w:t>Отчеты</w:t>
      </w:r>
      <w:r w:rsidRPr="005B7DAE">
        <w:t xml:space="preserve"> &gt;</w:t>
      </w:r>
      <w:proofErr w:type="gramEnd"/>
      <w:r w:rsidRPr="005B7DAE">
        <w:t xml:space="preserve"> </w:t>
      </w:r>
      <w:r w:rsidRPr="005B7DAE">
        <w:rPr>
          <w:rStyle w:val="HMMenu"/>
        </w:rPr>
        <w:t>Статистическая отчетность</w:t>
      </w:r>
      <w:r w:rsidRPr="005B7DAE">
        <w:t xml:space="preserve"> &gt; </w:t>
      </w:r>
      <w:r w:rsidRPr="005B7DAE">
        <w:rPr>
          <w:rStyle w:val="HMMenu"/>
        </w:rPr>
        <w:t>Форма 6-Т (распределение затрат)</w:t>
      </w:r>
      <w:r w:rsidRPr="005B7DAE">
        <w:t xml:space="preserve"> и выгружается в MS </w:t>
      </w:r>
      <w:proofErr w:type="spellStart"/>
      <w:r w:rsidRPr="005B7DAE">
        <w:t>Word</w:t>
      </w:r>
      <w:proofErr w:type="spellEnd"/>
      <w:r w:rsidRPr="005B7DAE">
        <w:t xml:space="preserve">. Для данного отчета в классификатор </w:t>
      </w:r>
      <w:r w:rsidRPr="005B7DAE">
        <w:rPr>
          <w:rStyle w:val="HMMenu"/>
        </w:rPr>
        <w:t>Виды оплат и скидок</w:t>
      </w:r>
      <w:r w:rsidRPr="005B7DAE">
        <w:t xml:space="preserve"> введена дополнительная входимость </w:t>
      </w:r>
      <w:r w:rsidRPr="005B7DAE">
        <w:rPr>
          <w:rStyle w:val="HMFieldVal"/>
        </w:rPr>
        <w:t>299</w:t>
      </w:r>
      <w:r w:rsidRPr="005B7DAE">
        <w:t xml:space="preserve"> — "</w:t>
      </w:r>
      <w:r w:rsidRPr="005B7DAE">
        <w:rPr>
          <w:rStyle w:val="HMFieldVal"/>
        </w:rPr>
        <w:t>Входит в отчет 6T – Структура затрат (РБ)</w:t>
      </w:r>
      <w:r w:rsidRPr="005B7DAE">
        <w:t xml:space="preserve">", в </w:t>
      </w:r>
      <w:r w:rsidRPr="005B7DAE">
        <w:rPr>
          <w:rStyle w:val="HMField"/>
        </w:rPr>
        <w:t>Примечании</w:t>
      </w:r>
      <w:r w:rsidRPr="005B7DAE">
        <w:t xml:space="preserve"> указывается номер строки в отчете, куда должны попадать суммы по данной оплате, а в </w:t>
      </w:r>
      <w:r w:rsidRPr="005B7DAE">
        <w:rPr>
          <w:rStyle w:val="HMField"/>
        </w:rPr>
        <w:t>Доп. информации</w:t>
      </w:r>
      <w:r w:rsidRPr="005B7DAE">
        <w:t xml:space="preserve"> — входимость времени оплаты в </w:t>
      </w:r>
      <w:r w:rsidRPr="005B7DAE">
        <w:rPr>
          <w:rStyle w:val="HMFieldVal"/>
        </w:rPr>
        <w:t>отработанные часы</w:t>
      </w:r>
      <w:r w:rsidRPr="005B7DAE">
        <w:t xml:space="preserve"> (строка 03) либо в </w:t>
      </w:r>
      <w:r w:rsidRPr="005B7DAE">
        <w:rPr>
          <w:rStyle w:val="HMFieldVal"/>
        </w:rPr>
        <w:t>неотработанные часы</w:t>
      </w:r>
      <w:r w:rsidRPr="005B7DAE">
        <w:t xml:space="preserve"> (строка 04). Кроме того, для оплаты на вкладке </w:t>
      </w:r>
      <w:r w:rsidRPr="005B7DAE">
        <w:rPr>
          <w:rStyle w:val="HMLabel"/>
        </w:rPr>
        <w:t>Отчеты</w:t>
      </w:r>
      <w:r w:rsidRPr="005B7DAE">
        <w:t xml:space="preserve"> должна быть указана входимость </w:t>
      </w:r>
      <w:r w:rsidRPr="005B7DAE">
        <w:rPr>
          <w:rStyle w:val="HMField"/>
        </w:rPr>
        <w:t>в фонд з/п по статистике</w:t>
      </w:r>
      <w:r w:rsidRPr="005B7DAE">
        <w:t xml:space="preserve">. При формировании отчетности по предприятию за год необходимо в параметрах указывать дату </w:t>
      </w:r>
      <w:r w:rsidRPr="005B7DAE">
        <w:rPr>
          <w:rStyle w:val="HMFieldVal"/>
        </w:rPr>
        <w:t>31.12</w:t>
      </w:r>
      <w:r w:rsidRPr="005B7DAE">
        <w:t xml:space="preserve"> и выбирать </w:t>
      </w:r>
      <w:r w:rsidRPr="005B7DAE">
        <w:rPr>
          <w:rStyle w:val="HMFieldVal"/>
        </w:rPr>
        <w:t>все подразделения</w:t>
      </w:r>
      <w:r w:rsidRPr="005B7DAE">
        <w:t xml:space="preserve"> (при печати отчета по выбранным подразделениям следует принимать во внимание, что оплаты для совместителей учитываются по основному месту работы). Также в параметрах задаются соответствующие налоги на ФОТ по </w:t>
      </w:r>
      <w:r w:rsidRPr="005B7DAE">
        <w:rPr>
          <w:rStyle w:val="HMField"/>
        </w:rPr>
        <w:t>Расходам на соц. защиту</w:t>
      </w:r>
      <w:r w:rsidRPr="005B7DAE">
        <w:t xml:space="preserve"> для разноски страховых взносов по строкам 19–21. При наличии ошибок или отсутствии информации в БД после нажатия кнопки [</w:t>
      </w:r>
      <w:r w:rsidRPr="005B7DAE">
        <w:rPr>
          <w:rStyle w:val="HMButton"/>
        </w:rPr>
        <w:t>Сформировать</w:t>
      </w:r>
      <w:r w:rsidRPr="005B7DAE">
        <w:t xml:space="preserve">] на экран выводится протокол сообщений. </w:t>
      </w:r>
      <w:r w:rsidRPr="005B7DAE">
        <w:rPr>
          <w:rStyle w:val="HMAccent2"/>
        </w:rPr>
        <w:t>Примечание</w:t>
      </w:r>
      <w:r w:rsidRPr="005B7DAE">
        <w:t xml:space="preserve">: для заполнения строки 01 необходимо предварительно произвести расчет среднесписочной численности работников — выполняется в отчете </w:t>
      </w:r>
      <w:r w:rsidRPr="005B7DAE">
        <w:rPr>
          <w:rStyle w:val="HMMenu"/>
        </w:rPr>
        <w:t>Статистика о труде и движении рабочей силы</w:t>
      </w:r>
      <w:r w:rsidRPr="005B7DAE">
        <w:t>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G_Sredn.dll.9.1.236.0</w:t>
      </w:r>
      <w:r w:rsidRPr="005B7DAE">
        <w:t xml:space="preserve">. Действие системной настройки </w:t>
      </w:r>
      <w:r w:rsidRPr="005B7DAE">
        <w:rPr>
          <w:rStyle w:val="HMField"/>
        </w:rPr>
        <w:t>Перерасчет премий вести от нормы времени по балансному графику</w:t>
      </w:r>
      <w:r w:rsidRPr="005B7DAE">
        <w:t xml:space="preserve"> (</w:t>
      </w:r>
      <w:r w:rsidRPr="005B7DAE">
        <w:rPr>
          <w:rStyle w:val="HMField"/>
        </w:rPr>
        <w:t>Управление персоналом</w:t>
      </w:r>
      <w:r w:rsidRPr="005B7DAE">
        <w:t xml:space="preserve"> &gt; </w:t>
      </w:r>
      <w:r w:rsidRPr="005B7DAE">
        <w:rPr>
          <w:rStyle w:val="HMField"/>
        </w:rPr>
        <w:t>Общие настройки</w:t>
      </w:r>
      <w:r w:rsidRPr="005B7DAE">
        <w:t xml:space="preserve"> &gt; </w:t>
      </w:r>
      <w:r w:rsidRPr="005B7DAE">
        <w:rPr>
          <w:rStyle w:val="HMField"/>
        </w:rPr>
        <w:t>Больничные, отпуска, расчеты по среднему</w:t>
      </w:r>
      <w:r w:rsidRPr="005B7DAE">
        <w:t xml:space="preserve"> &gt; </w:t>
      </w:r>
      <w:r w:rsidRPr="005B7DAE">
        <w:rPr>
          <w:rStyle w:val="HMField"/>
        </w:rPr>
        <w:t>Учет вознаграждений</w:t>
      </w:r>
      <w:r w:rsidRPr="005B7DAE">
        <w:t xml:space="preserve">) теперь учитывается при расчете среднего заработка по алгоритмам [17, 22, 23, 33, 52, 53, 73, 74, 77, 78], т. е. при значении </w:t>
      </w:r>
      <w:r w:rsidRPr="005B7DAE">
        <w:rPr>
          <w:rStyle w:val="HMFieldVal"/>
        </w:rPr>
        <w:t>да</w:t>
      </w:r>
      <w:r w:rsidRPr="005B7DAE">
        <w:t xml:space="preserve"> премии пересчитываются от балансного графика.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G_Zarpl.dll.9.1.441.0</w:t>
      </w:r>
      <w:r w:rsidRPr="005B7DAE">
        <w:t>:</w:t>
      </w:r>
    </w:p>
    <w:p w:rsidR="002A63B6" w:rsidRPr="005B7DAE" w:rsidRDefault="002A63B6" w:rsidP="002A63B6">
      <w:pPr>
        <w:pStyle w:val="HMBullet0"/>
        <w:numPr>
          <w:ilvl w:val="0"/>
          <w:numId w:val="44"/>
        </w:numPr>
      </w:pPr>
      <w:r w:rsidRPr="005B7DAE">
        <w:rPr>
          <w:spacing w:val="2"/>
        </w:rPr>
        <w:t xml:space="preserve">Доработана функция расчета заработной платы для видов оплат с дополнительной </w:t>
      </w:r>
      <w:proofErr w:type="spellStart"/>
      <w:r w:rsidRPr="005B7DAE">
        <w:rPr>
          <w:spacing w:val="2"/>
        </w:rPr>
        <w:t>входимостью</w:t>
      </w:r>
      <w:proofErr w:type="spellEnd"/>
      <w:r w:rsidRPr="005B7DAE">
        <w:rPr>
          <w:spacing w:val="2"/>
        </w:rPr>
        <w:t xml:space="preserve"> </w:t>
      </w:r>
      <w:r w:rsidRPr="005B7DAE">
        <w:rPr>
          <w:rStyle w:val="HMFieldVal"/>
        </w:rPr>
        <w:t>4</w:t>
      </w:r>
      <w:r w:rsidRPr="005B7DAE">
        <w:t xml:space="preserve"> — "</w:t>
      </w:r>
      <w:r w:rsidRPr="005B7DAE">
        <w:rPr>
          <w:rStyle w:val="HMFieldVal"/>
        </w:rPr>
        <w:t>Льготируется годовая сумма при расчете налогов на ФОТ</w:t>
      </w:r>
      <w:r w:rsidRPr="005B7DAE">
        <w:t xml:space="preserve">": льгота не предоставляется, если в оплате на вкладке </w:t>
      </w:r>
      <w:r w:rsidRPr="005B7DAE">
        <w:rPr>
          <w:rStyle w:val="HMLabel"/>
        </w:rPr>
        <w:t>Удержания</w:t>
      </w:r>
      <w:r w:rsidRPr="005B7DAE">
        <w:t xml:space="preserve"> в поле </w:t>
      </w:r>
      <w:r w:rsidRPr="005B7DAE">
        <w:rPr>
          <w:rStyle w:val="HMField"/>
        </w:rPr>
        <w:t>пенсионных взносов</w:t>
      </w:r>
      <w:r w:rsidRPr="005B7DAE">
        <w:t xml:space="preserve"> не указан "+" (т. о. теперь функции расчета зарплаты, расчетов в </w:t>
      </w:r>
      <w:proofErr w:type="spellStart"/>
      <w:r w:rsidRPr="005B7DAE">
        <w:t>межпериод</w:t>
      </w:r>
      <w:proofErr w:type="spellEnd"/>
      <w:r w:rsidRPr="005B7DAE">
        <w:t xml:space="preserve"> и контроль дохода работают одинаково).</w:t>
      </w:r>
    </w:p>
    <w:p w:rsidR="002A63B6" w:rsidRPr="005B7DAE" w:rsidRDefault="002A63B6" w:rsidP="002A63B6">
      <w:pPr>
        <w:pStyle w:val="HMBullet0"/>
        <w:numPr>
          <w:ilvl w:val="0"/>
          <w:numId w:val="44"/>
        </w:numPr>
      </w:pPr>
      <w:r w:rsidRPr="005B7DAE">
        <w:t xml:space="preserve">Доработаны </w:t>
      </w:r>
      <w:r w:rsidR="00636ED9" w:rsidRPr="005B7DAE">
        <w:rPr>
          <w:lang w:val="ru-RU"/>
        </w:rPr>
        <w:t xml:space="preserve">расчетные </w:t>
      </w:r>
      <w:r w:rsidRPr="005B7DAE">
        <w:t>алгоритмы</w:t>
      </w:r>
      <w:r w:rsidR="00636ED9" w:rsidRPr="005B7DAE">
        <w:t xml:space="preserve"> [</w:t>
      </w:r>
      <w:r w:rsidRPr="005B7DAE">
        <w:t>37–39</w:t>
      </w:r>
      <w:r w:rsidR="00636ED9" w:rsidRPr="005B7DAE">
        <w:t>]</w:t>
      </w:r>
      <w:r w:rsidRPr="005B7DAE">
        <w:t xml:space="preserve"> с признаком </w:t>
      </w:r>
      <w:r w:rsidR="00A03EC3" w:rsidRPr="005B7DAE">
        <w:rPr>
          <w:rStyle w:val="HMFieldVal"/>
        </w:rPr>
        <w:t>4</w:t>
      </w:r>
      <w:r w:rsidRPr="005B7DAE">
        <w:t xml:space="preserve"> в части расчета за предыдущий период: теперь входящие записи суммируются в том случае, если их периоды различаются по датам, но совпадают по времени (часы и дни).</w:t>
      </w:r>
    </w:p>
    <w:p w:rsidR="002A63B6" w:rsidRPr="005B7DAE" w:rsidRDefault="002A63B6" w:rsidP="002A63B6">
      <w:pPr>
        <w:pStyle w:val="HMBody11"/>
      </w:pPr>
      <w:r w:rsidRPr="005B7DAE">
        <w:rPr>
          <w:rStyle w:val="HMAccent2"/>
          <w:i/>
        </w:rPr>
        <w:t>Z_RList.res.9.1.121.0</w:t>
      </w:r>
      <w:r w:rsidRPr="005B7DAE">
        <w:t xml:space="preserve">, </w:t>
      </w:r>
      <w:r w:rsidRPr="005B7DAE">
        <w:rPr>
          <w:rStyle w:val="HMAccent2"/>
          <w:i/>
        </w:rPr>
        <w:t>Z_RList.res.9.1.122.0</w:t>
      </w:r>
      <w:r w:rsidRPr="005B7DAE">
        <w:t xml:space="preserve">. Для расчетных листков: в настройку параметров формирования </w:t>
      </w:r>
      <w:r w:rsidRPr="005B7DAE">
        <w:rPr>
          <w:rStyle w:val="HMField"/>
        </w:rPr>
        <w:t>Формат отображения времени</w:t>
      </w:r>
      <w:r w:rsidRPr="005B7DAE">
        <w:t xml:space="preserve"> добавлено значение </w:t>
      </w:r>
      <w:r w:rsidRPr="005B7DAE">
        <w:rPr>
          <w:rStyle w:val="HMFieldVal"/>
        </w:rPr>
        <w:t>формат (часы/доли) до 3-х знаков</w:t>
      </w:r>
      <w:r w:rsidRPr="005B7DAE">
        <w:t xml:space="preserve"> — время будет выводиться с точностью до трех знаков; максимальное количество выводимых символов кода подразделения увеличено до 15. Решения распространяются на печатные формы текстового формата и </w:t>
      </w:r>
      <w:proofErr w:type="spellStart"/>
      <w:r w:rsidRPr="005B7DAE">
        <w:t>FastReport</w:t>
      </w:r>
      <w:proofErr w:type="spellEnd"/>
      <w:r w:rsidRPr="005B7DAE">
        <w:t>.</w:t>
      </w:r>
    </w:p>
    <w:p w:rsidR="002A63B6" w:rsidRPr="002A63B6" w:rsidRDefault="002A63B6" w:rsidP="002A63B6">
      <w:pPr>
        <w:pStyle w:val="HMBody11"/>
      </w:pPr>
      <w:r w:rsidRPr="005B7DAE">
        <w:rPr>
          <w:rStyle w:val="HMAccent2"/>
          <w:i/>
        </w:rPr>
        <w:t>Z_Zar.res.9.1.268.0</w:t>
      </w:r>
      <w:r w:rsidRPr="005B7DAE">
        <w:t xml:space="preserve">. Доработан </w:t>
      </w:r>
      <w:r w:rsidRPr="005B7DAE">
        <w:rPr>
          <w:rStyle w:val="HMMenu"/>
        </w:rPr>
        <w:t>Отчет для контроля начисления взносов</w:t>
      </w:r>
      <w:r w:rsidRPr="005B7DAE">
        <w:t xml:space="preserve">: если для выбранного в параметрах </w:t>
      </w:r>
      <w:r w:rsidRPr="005B7DAE">
        <w:rPr>
          <w:rStyle w:val="HMField"/>
        </w:rPr>
        <w:t>Взноса (налога на ФОТ)</w:t>
      </w:r>
      <w:r w:rsidRPr="005B7DAE">
        <w:t xml:space="preserve"> в соответствующем классификаторе установлен признак льготирования матпомощи, то в колонку "Начислено (по </w:t>
      </w:r>
      <w:proofErr w:type="spellStart"/>
      <w:r w:rsidRPr="005B7DAE">
        <w:t>входимости</w:t>
      </w:r>
      <w:proofErr w:type="spellEnd"/>
      <w:r w:rsidRPr="005B7DAE">
        <w:t xml:space="preserve">)" попадает не вся сумма оплаты, а за вычетом суммы поля </w:t>
      </w:r>
      <w:r w:rsidRPr="005B7DAE">
        <w:rPr>
          <w:rStyle w:val="HMField"/>
        </w:rPr>
        <w:t>Льгота</w:t>
      </w:r>
      <w:r w:rsidRPr="005B7DAE">
        <w:t xml:space="preserve"> из расчетных (архивных) оплат. При этом для вида отчета </w:t>
      </w:r>
      <w:r w:rsidRPr="005B7DAE">
        <w:rPr>
          <w:rStyle w:val="HMField"/>
        </w:rPr>
        <w:t>Обязательные страховые</w:t>
      </w:r>
      <w:r w:rsidRPr="005B7DAE">
        <w:t xml:space="preserve"> определяющим является фонд для взносов на пенсионное страхование.</w:t>
      </w:r>
    </w:p>
    <w:sectPr w:rsidR="002A63B6" w:rsidRPr="002A63B6" w:rsidSect="00BF63A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86F" w:rsidRDefault="00E1086F">
      <w:pPr>
        <w:spacing w:after="0" w:line="240" w:lineRule="auto"/>
      </w:pPr>
      <w:r>
        <w:separator/>
      </w:r>
    </w:p>
  </w:endnote>
  <w:endnote w:type="continuationSeparator" w:id="0">
    <w:p w:rsidR="00E1086F" w:rsidRDefault="00E1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E1086F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86F" w:rsidRDefault="00E1086F">
      <w:pPr>
        <w:spacing w:after="0" w:line="240" w:lineRule="auto"/>
      </w:pPr>
      <w:r>
        <w:separator/>
      </w:r>
    </w:p>
  </w:footnote>
  <w:footnote w:type="continuationSeparator" w:id="0">
    <w:p w:rsidR="00E1086F" w:rsidRDefault="00E10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DCFB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16EC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B42F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EAD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58DB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CC1A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14A4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763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98C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145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A5B7648"/>
    <w:multiLevelType w:val="singleLevel"/>
    <w:tmpl w:val="FA70574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3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09F590B"/>
    <w:multiLevelType w:val="singleLevel"/>
    <w:tmpl w:val="9AA65A4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6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7" w15:restartNumberingAfterBreak="0">
    <w:nsid w:val="1B925E71"/>
    <w:multiLevelType w:val="singleLevel"/>
    <w:tmpl w:val="DEA8942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1D4635D9"/>
    <w:multiLevelType w:val="singleLevel"/>
    <w:tmpl w:val="042E9AA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73C6834"/>
    <w:multiLevelType w:val="singleLevel"/>
    <w:tmpl w:val="DB5E33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2DB1260F"/>
    <w:multiLevelType w:val="singleLevel"/>
    <w:tmpl w:val="93F806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7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34D22847"/>
    <w:multiLevelType w:val="singleLevel"/>
    <w:tmpl w:val="D7E2B93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9" w15:restartNumberingAfterBreak="0">
    <w:nsid w:val="35F64B17"/>
    <w:multiLevelType w:val="singleLevel"/>
    <w:tmpl w:val="F112F9F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0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403F670F"/>
    <w:multiLevelType w:val="hybridMultilevel"/>
    <w:tmpl w:val="0E341CD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42370ABC"/>
    <w:multiLevelType w:val="hybridMultilevel"/>
    <w:tmpl w:val="F468EF5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AA96B47"/>
    <w:multiLevelType w:val="singleLevel"/>
    <w:tmpl w:val="9FF8792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9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0" w15:restartNumberingAfterBreak="0">
    <w:nsid w:val="6F030ABA"/>
    <w:multiLevelType w:val="singleLevel"/>
    <w:tmpl w:val="84622E3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1" w15:restartNumberingAfterBreak="0">
    <w:nsid w:val="6F8804F6"/>
    <w:multiLevelType w:val="singleLevel"/>
    <w:tmpl w:val="048228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2" w15:restartNumberingAfterBreak="0">
    <w:nsid w:val="7934140D"/>
    <w:multiLevelType w:val="singleLevel"/>
    <w:tmpl w:val="B852D2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3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4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3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4"/>
  </w:num>
  <w:num w:numId="14">
    <w:abstractNumId w:val="21"/>
  </w:num>
  <w:num w:numId="15">
    <w:abstractNumId w:val="35"/>
  </w:num>
  <w:num w:numId="16">
    <w:abstractNumId w:val="11"/>
  </w:num>
  <w:num w:numId="17">
    <w:abstractNumId w:val="22"/>
  </w:num>
  <w:num w:numId="18">
    <w:abstractNumId w:val="30"/>
  </w:num>
  <w:num w:numId="19">
    <w:abstractNumId w:val="43"/>
  </w:num>
  <w:num w:numId="20">
    <w:abstractNumId w:val="38"/>
  </w:num>
  <w:num w:numId="21">
    <w:abstractNumId w:val="13"/>
  </w:num>
  <w:num w:numId="22">
    <w:abstractNumId w:val="27"/>
  </w:num>
  <w:num w:numId="23">
    <w:abstractNumId w:val="37"/>
  </w:num>
  <w:num w:numId="24">
    <w:abstractNumId w:val="32"/>
  </w:num>
  <w:num w:numId="25">
    <w:abstractNumId w:val="26"/>
  </w:num>
  <w:num w:numId="26">
    <w:abstractNumId w:val="10"/>
  </w:num>
  <w:num w:numId="27">
    <w:abstractNumId w:val="24"/>
  </w:num>
  <w:num w:numId="28">
    <w:abstractNumId w:val="39"/>
  </w:num>
  <w:num w:numId="29">
    <w:abstractNumId w:val="44"/>
  </w:num>
  <w:num w:numId="30">
    <w:abstractNumId w:val="25"/>
  </w:num>
  <w:num w:numId="31">
    <w:abstractNumId w:val="16"/>
  </w:num>
  <w:num w:numId="32">
    <w:abstractNumId w:val="20"/>
  </w:num>
  <w:num w:numId="33">
    <w:abstractNumId w:val="28"/>
  </w:num>
  <w:num w:numId="34">
    <w:abstractNumId w:val="41"/>
  </w:num>
  <w:num w:numId="35">
    <w:abstractNumId w:val="29"/>
  </w:num>
  <w:num w:numId="36">
    <w:abstractNumId w:val="40"/>
  </w:num>
  <w:num w:numId="37">
    <w:abstractNumId w:val="18"/>
  </w:num>
  <w:num w:numId="38">
    <w:abstractNumId w:val="12"/>
  </w:num>
  <w:num w:numId="39">
    <w:abstractNumId w:val="33"/>
  </w:num>
  <w:num w:numId="40">
    <w:abstractNumId w:val="34"/>
  </w:num>
  <w:num w:numId="41">
    <w:abstractNumId w:val="15"/>
  </w:num>
  <w:num w:numId="42">
    <w:abstractNumId w:val="31"/>
  </w:num>
  <w:num w:numId="43">
    <w:abstractNumId w:val="42"/>
  </w:num>
  <w:num w:numId="44">
    <w:abstractNumId w:val="23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2772"/>
    <w:rsid w:val="0008328B"/>
    <w:rsid w:val="00083653"/>
    <w:rsid w:val="00083C4F"/>
    <w:rsid w:val="00085971"/>
    <w:rsid w:val="0009634D"/>
    <w:rsid w:val="000969D8"/>
    <w:rsid w:val="000A07C1"/>
    <w:rsid w:val="000A5735"/>
    <w:rsid w:val="000B5867"/>
    <w:rsid w:val="000B7744"/>
    <w:rsid w:val="000B7B98"/>
    <w:rsid w:val="000D2CD8"/>
    <w:rsid w:val="000D5267"/>
    <w:rsid w:val="000E54E7"/>
    <w:rsid w:val="000F7A93"/>
    <w:rsid w:val="0010585D"/>
    <w:rsid w:val="0010755F"/>
    <w:rsid w:val="00114E87"/>
    <w:rsid w:val="00115F1C"/>
    <w:rsid w:val="00120081"/>
    <w:rsid w:val="001279D9"/>
    <w:rsid w:val="00131012"/>
    <w:rsid w:val="001316BA"/>
    <w:rsid w:val="001509DF"/>
    <w:rsid w:val="001523F9"/>
    <w:rsid w:val="00155DB7"/>
    <w:rsid w:val="00163C24"/>
    <w:rsid w:val="00167B01"/>
    <w:rsid w:val="0017223D"/>
    <w:rsid w:val="00182B63"/>
    <w:rsid w:val="00183CE5"/>
    <w:rsid w:val="00192A13"/>
    <w:rsid w:val="00192FE1"/>
    <w:rsid w:val="001A28FD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709E"/>
    <w:rsid w:val="00211EFC"/>
    <w:rsid w:val="0021552A"/>
    <w:rsid w:val="00223E14"/>
    <w:rsid w:val="00227334"/>
    <w:rsid w:val="00233502"/>
    <w:rsid w:val="0024500C"/>
    <w:rsid w:val="002547AC"/>
    <w:rsid w:val="00256157"/>
    <w:rsid w:val="0026393A"/>
    <w:rsid w:val="0026585C"/>
    <w:rsid w:val="002715E1"/>
    <w:rsid w:val="0027277D"/>
    <w:rsid w:val="002821BE"/>
    <w:rsid w:val="002A3A39"/>
    <w:rsid w:val="002A63B6"/>
    <w:rsid w:val="002B2B52"/>
    <w:rsid w:val="002B74E9"/>
    <w:rsid w:val="002D53C2"/>
    <w:rsid w:val="002D5EA4"/>
    <w:rsid w:val="002D7B34"/>
    <w:rsid w:val="002F072B"/>
    <w:rsid w:val="002F427B"/>
    <w:rsid w:val="00301EAF"/>
    <w:rsid w:val="00302632"/>
    <w:rsid w:val="00303BF3"/>
    <w:rsid w:val="003206F1"/>
    <w:rsid w:val="003246DF"/>
    <w:rsid w:val="003254F9"/>
    <w:rsid w:val="0033291A"/>
    <w:rsid w:val="003344E9"/>
    <w:rsid w:val="00337529"/>
    <w:rsid w:val="00345557"/>
    <w:rsid w:val="00350AE8"/>
    <w:rsid w:val="003574D7"/>
    <w:rsid w:val="00374A2B"/>
    <w:rsid w:val="0037773E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D5B26"/>
    <w:rsid w:val="003E7BB7"/>
    <w:rsid w:val="003F049D"/>
    <w:rsid w:val="003F35C3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4069"/>
    <w:rsid w:val="00435ED3"/>
    <w:rsid w:val="004366D9"/>
    <w:rsid w:val="00446944"/>
    <w:rsid w:val="00454281"/>
    <w:rsid w:val="0046331C"/>
    <w:rsid w:val="004830E5"/>
    <w:rsid w:val="00490441"/>
    <w:rsid w:val="004909BD"/>
    <w:rsid w:val="004A292A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39CB"/>
    <w:rsid w:val="00571DC7"/>
    <w:rsid w:val="0058626E"/>
    <w:rsid w:val="00587A2F"/>
    <w:rsid w:val="00591F17"/>
    <w:rsid w:val="00595B44"/>
    <w:rsid w:val="00597E75"/>
    <w:rsid w:val="005B3CF7"/>
    <w:rsid w:val="005B752F"/>
    <w:rsid w:val="005B7DAE"/>
    <w:rsid w:val="005C1730"/>
    <w:rsid w:val="005C2EBA"/>
    <w:rsid w:val="005D205D"/>
    <w:rsid w:val="005D4CCD"/>
    <w:rsid w:val="005D5673"/>
    <w:rsid w:val="005D642E"/>
    <w:rsid w:val="005E45B7"/>
    <w:rsid w:val="005E4A1E"/>
    <w:rsid w:val="005F1CE0"/>
    <w:rsid w:val="00605542"/>
    <w:rsid w:val="006245BD"/>
    <w:rsid w:val="00632490"/>
    <w:rsid w:val="0063475B"/>
    <w:rsid w:val="006352E8"/>
    <w:rsid w:val="00636619"/>
    <w:rsid w:val="00636ED9"/>
    <w:rsid w:val="00643CB3"/>
    <w:rsid w:val="00644FBC"/>
    <w:rsid w:val="00675656"/>
    <w:rsid w:val="00685377"/>
    <w:rsid w:val="006A3893"/>
    <w:rsid w:val="006B60D5"/>
    <w:rsid w:val="006B6E12"/>
    <w:rsid w:val="006C1533"/>
    <w:rsid w:val="006C582C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5C73"/>
    <w:rsid w:val="007723E0"/>
    <w:rsid w:val="007736A5"/>
    <w:rsid w:val="00785584"/>
    <w:rsid w:val="007A03B2"/>
    <w:rsid w:val="007A39A5"/>
    <w:rsid w:val="007A45E9"/>
    <w:rsid w:val="007B74FE"/>
    <w:rsid w:val="007C2202"/>
    <w:rsid w:val="007D746F"/>
    <w:rsid w:val="007F0CF2"/>
    <w:rsid w:val="00806FDF"/>
    <w:rsid w:val="00811836"/>
    <w:rsid w:val="00811C72"/>
    <w:rsid w:val="00815808"/>
    <w:rsid w:val="00816C9F"/>
    <w:rsid w:val="00820097"/>
    <w:rsid w:val="00841336"/>
    <w:rsid w:val="00844F3C"/>
    <w:rsid w:val="0085222A"/>
    <w:rsid w:val="00861573"/>
    <w:rsid w:val="00870615"/>
    <w:rsid w:val="00870ABA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47ADB"/>
    <w:rsid w:val="00953BD6"/>
    <w:rsid w:val="009636CB"/>
    <w:rsid w:val="009803E8"/>
    <w:rsid w:val="009D481E"/>
    <w:rsid w:val="009D75D9"/>
    <w:rsid w:val="009E2271"/>
    <w:rsid w:val="009E64CE"/>
    <w:rsid w:val="009F65DF"/>
    <w:rsid w:val="00A03EC3"/>
    <w:rsid w:val="00A03ED4"/>
    <w:rsid w:val="00A07A6E"/>
    <w:rsid w:val="00A14F40"/>
    <w:rsid w:val="00A1671D"/>
    <w:rsid w:val="00A2753A"/>
    <w:rsid w:val="00A33CDC"/>
    <w:rsid w:val="00A41141"/>
    <w:rsid w:val="00A54B40"/>
    <w:rsid w:val="00A64696"/>
    <w:rsid w:val="00A80224"/>
    <w:rsid w:val="00A873C0"/>
    <w:rsid w:val="00AA6A7D"/>
    <w:rsid w:val="00AB4BDE"/>
    <w:rsid w:val="00AC0BD3"/>
    <w:rsid w:val="00AC54F8"/>
    <w:rsid w:val="00AD0756"/>
    <w:rsid w:val="00AE74D6"/>
    <w:rsid w:val="00AF0DEB"/>
    <w:rsid w:val="00B03E68"/>
    <w:rsid w:val="00B16B57"/>
    <w:rsid w:val="00B24B0F"/>
    <w:rsid w:val="00B30AA5"/>
    <w:rsid w:val="00B61EC6"/>
    <w:rsid w:val="00B66152"/>
    <w:rsid w:val="00B72849"/>
    <w:rsid w:val="00B820C8"/>
    <w:rsid w:val="00B8746F"/>
    <w:rsid w:val="00B9038C"/>
    <w:rsid w:val="00BB047D"/>
    <w:rsid w:val="00BB1A52"/>
    <w:rsid w:val="00BB7F60"/>
    <w:rsid w:val="00BC2AB0"/>
    <w:rsid w:val="00BD67FF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1012A"/>
    <w:rsid w:val="00D101AF"/>
    <w:rsid w:val="00D27B94"/>
    <w:rsid w:val="00D3630B"/>
    <w:rsid w:val="00D473F2"/>
    <w:rsid w:val="00D47CD5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3A34"/>
    <w:rsid w:val="00DD5798"/>
    <w:rsid w:val="00DE17DF"/>
    <w:rsid w:val="00DE2A39"/>
    <w:rsid w:val="00DE6AF1"/>
    <w:rsid w:val="00DF0B5F"/>
    <w:rsid w:val="00DF3911"/>
    <w:rsid w:val="00DF4693"/>
    <w:rsid w:val="00E006C9"/>
    <w:rsid w:val="00E1086F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A6CFE"/>
    <w:rsid w:val="00EB1C8C"/>
    <w:rsid w:val="00EC0E53"/>
    <w:rsid w:val="00EC7F04"/>
    <w:rsid w:val="00EE381E"/>
    <w:rsid w:val="00F01A6A"/>
    <w:rsid w:val="00F10086"/>
    <w:rsid w:val="00F11FC5"/>
    <w:rsid w:val="00F470AB"/>
    <w:rsid w:val="00F5156A"/>
    <w:rsid w:val="00F63AD6"/>
    <w:rsid w:val="00F667D6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79</TotalTime>
  <Pages>1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12</cp:revision>
  <dcterms:created xsi:type="dcterms:W3CDTF">2022-04-29T08:27:00Z</dcterms:created>
  <dcterms:modified xsi:type="dcterms:W3CDTF">2022-05-02T11:32:00Z</dcterms:modified>
</cp:coreProperties>
</file>