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FD28D0" w:rsidRDefault="00571DC7" w:rsidP="00490441">
      <w:pPr>
        <w:pStyle w:val="HMHeading10"/>
        <w:spacing w:after="360"/>
        <w:rPr>
          <w:rFonts w:cstheme="minorHAnsi"/>
        </w:rPr>
      </w:pPr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</w:t>
      </w:r>
      <w:r w:rsidR="004D7438" w:rsidRPr="004D7438">
        <w:rPr>
          <w:rFonts w:cstheme="minorHAnsi"/>
          <w:lang w:val="ru-RU"/>
        </w:rPr>
        <w:t>10</w:t>
      </w:r>
      <w:r w:rsidRPr="00FD28D0">
        <w:rPr>
          <w:rFonts w:cstheme="minorHAnsi"/>
        </w:rPr>
        <w:t>.2021 — 3</w:t>
      </w:r>
      <w:r w:rsidR="004D7438" w:rsidRPr="004D7438">
        <w:rPr>
          <w:rFonts w:cstheme="minorHAnsi"/>
          <w:lang w:val="ru-RU"/>
        </w:rPr>
        <w:t>1</w:t>
      </w:r>
      <w:r w:rsidRPr="00FD28D0">
        <w:rPr>
          <w:rFonts w:cstheme="minorHAnsi"/>
        </w:rPr>
        <w:t>.</w:t>
      </w:r>
      <w:r w:rsidR="004D7438" w:rsidRPr="004D7438">
        <w:rPr>
          <w:rFonts w:cstheme="minorHAnsi"/>
          <w:lang w:val="ru-RU"/>
        </w:rPr>
        <w:t>10</w:t>
      </w:r>
      <w:r w:rsidRPr="00FD28D0">
        <w:rPr>
          <w:rFonts w:cstheme="minorHAnsi"/>
        </w:rPr>
        <w:t>.2021)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</w:p>
    <w:p w:rsidR="004D7438" w:rsidRPr="00FD28D0" w:rsidRDefault="004D7438" w:rsidP="004D7438">
      <w:pPr>
        <w:pStyle w:val="HMHeadSection0"/>
        <w:keepNext/>
      </w:pPr>
      <w:r w:rsidRPr="004D7438">
        <w:t>Разработка справочной документации</w:t>
      </w:r>
    </w:p>
    <w:p w:rsidR="004D7438" w:rsidRDefault="004D7438" w:rsidP="004D7438">
      <w:pPr>
        <w:pStyle w:val="HMBody11"/>
      </w:pPr>
      <w:r>
        <w:rPr>
          <w:rStyle w:val="HMBody10"/>
        </w:rPr>
        <w:t xml:space="preserve">Вышло очередное обновление справочной подсистемы </w:t>
      </w:r>
      <w:r>
        <w:rPr>
          <w:rStyle w:val="HMFieldVal"/>
          <w:color w:val="000080"/>
        </w:rPr>
        <w:t>C_GalHelp.res.9.1.63.0</w:t>
      </w:r>
      <w:r>
        <w:rPr>
          <w:rStyle w:val="HMBody10"/>
        </w:rPr>
        <w:t>.</w:t>
      </w:r>
    </w:p>
    <w:p w:rsidR="004D7438" w:rsidRPr="00FD28D0" w:rsidRDefault="004D7438" w:rsidP="004D7438">
      <w:pPr>
        <w:pStyle w:val="HMHeadSection0"/>
        <w:keepNext/>
      </w:pPr>
      <w:r w:rsidRPr="004D7438">
        <w:t>Системные проекты, Прикладные сервисы</w:t>
      </w:r>
    </w:p>
    <w:p w:rsidR="004D7438" w:rsidRDefault="004D7438" w:rsidP="004D7438">
      <w:pPr>
        <w:pStyle w:val="HMBody11"/>
      </w:pPr>
      <w:r>
        <w:rPr>
          <w:rStyle w:val="HMBody10"/>
        </w:rPr>
        <w:t xml:space="preserve">Выпущен </w:t>
      </w:r>
      <w:proofErr w:type="spellStart"/>
      <w:r>
        <w:rPr>
          <w:rStyle w:val="HMMenuM"/>
        </w:rPr>
        <w:t>Атлантис</w:t>
      </w:r>
      <w:proofErr w:type="spellEnd"/>
      <w:r>
        <w:rPr>
          <w:rStyle w:val="HMBody10"/>
        </w:rPr>
        <w:t xml:space="preserve"> версии 7.5.5 (пакет обновлений инструментария </w:t>
      </w:r>
      <w:r>
        <w:rPr>
          <w:rStyle w:val="HMAccent2"/>
          <w:i/>
        </w:rPr>
        <w:t>ATL_7.5_75050</w:t>
      </w:r>
      <w:r>
        <w:rPr>
          <w:rStyle w:val="HMBody10"/>
        </w:rPr>
        <w:t>).</w:t>
      </w:r>
    </w:p>
    <w:p w:rsidR="00120081" w:rsidRPr="00FD28D0" w:rsidRDefault="00120081" w:rsidP="0003082C">
      <w:pPr>
        <w:pStyle w:val="HMHeadSection0"/>
        <w:keepNext/>
      </w:pPr>
      <w:r w:rsidRPr="00FD28D0">
        <w:t>Бухгалтерский учет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BUH_9.1_393</w:t>
      </w:r>
      <w:r>
        <w:t xml:space="preserve"> (</w:t>
      </w:r>
      <w:r>
        <w:rPr>
          <w:rStyle w:val="HMFieldVal"/>
        </w:rPr>
        <w:t>F_MBP.res.9.1.167.0</w:t>
      </w:r>
      <w:r>
        <w:t xml:space="preserve">, </w:t>
      </w:r>
      <w:r>
        <w:rPr>
          <w:rStyle w:val="HMFieldVal"/>
        </w:rPr>
        <w:t>F_SFO.res.9.1.147.0</w:t>
      </w:r>
      <w:r>
        <w:t xml:space="preserve">). Решения для модулей </w:t>
      </w:r>
      <w:r>
        <w:rPr>
          <w:rStyle w:val="HMMenuM"/>
        </w:rPr>
        <w:t>Спецодежда</w:t>
      </w:r>
      <w:r>
        <w:t xml:space="preserve">, </w:t>
      </w:r>
      <w:r>
        <w:rPr>
          <w:rStyle w:val="HMMenuM"/>
        </w:rPr>
        <w:t>Учет вещевого имущества</w:t>
      </w:r>
      <w:r>
        <w:t>: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t xml:space="preserve">В реестр групповой выдачи спецодежды добавлен пункт локального меню </w:t>
      </w:r>
      <w:r>
        <w:rPr>
          <w:rStyle w:val="HMMenu"/>
        </w:rPr>
        <w:t>Перейти к документу на выдачу</w:t>
      </w:r>
      <w:r>
        <w:t xml:space="preserve"> (</w:t>
      </w:r>
      <w:proofErr w:type="spellStart"/>
      <w:r>
        <w:rPr>
          <w:rStyle w:val="HMKey"/>
        </w:rPr>
        <w:t>Alt+F</w:t>
      </w:r>
      <w:proofErr w:type="spellEnd"/>
      <w:r>
        <w:t xml:space="preserve">), позволяющий открыть сформированный по реестру документ на ввод в эксплуатацию. В окне редактирования открывшегося документа отображается признак, что документ сформирован из реестра групповой выдачи, а по пункту локального меню </w:t>
      </w:r>
      <w:r>
        <w:rPr>
          <w:rStyle w:val="HMMenu"/>
        </w:rPr>
        <w:t>Перейти к документу СФО на выдачу</w:t>
      </w:r>
      <w:r>
        <w:t xml:space="preserve"> (</w:t>
      </w:r>
      <w:proofErr w:type="spellStart"/>
      <w:r>
        <w:rPr>
          <w:rStyle w:val="HMKey"/>
        </w:rPr>
        <w:t>Alt+R</w:t>
      </w:r>
      <w:proofErr w:type="spellEnd"/>
      <w:r>
        <w:t xml:space="preserve">) можно открыть связанный реестр. Также выполняется переход к связанному реестру групповой выдачи: из окна редактирования КУ СФО с помощью </w:t>
      </w:r>
      <w:proofErr w:type="gramStart"/>
      <w:r>
        <w:t xml:space="preserve">функции </w:t>
      </w:r>
      <w:r>
        <w:rPr>
          <w:rStyle w:val="HMMenu"/>
        </w:rPr>
        <w:t>Перейти</w:t>
      </w:r>
      <w:proofErr w:type="gramEnd"/>
      <w:r>
        <w:rPr>
          <w:rStyle w:val="HMMenu"/>
        </w:rPr>
        <w:t xml:space="preserve"> к связанному документу СФО</w:t>
      </w:r>
      <w:r>
        <w:t xml:space="preserve"> (</w:t>
      </w:r>
      <w:proofErr w:type="spellStart"/>
      <w:r>
        <w:rPr>
          <w:rStyle w:val="HMKey"/>
        </w:rPr>
        <w:t>Alt+T</w:t>
      </w:r>
      <w:proofErr w:type="spellEnd"/>
      <w:r>
        <w:t xml:space="preserve">); из ЛК учета СФО с помощью функций </w:t>
      </w:r>
      <w:r>
        <w:rPr>
          <w:rStyle w:val="HMMenu"/>
        </w:rPr>
        <w:t>Перейти к документу СФО на выдачу</w:t>
      </w:r>
      <w:r>
        <w:t xml:space="preserve"> (</w:t>
      </w:r>
      <w:proofErr w:type="spellStart"/>
      <w:r>
        <w:t>Alt+R</w:t>
      </w:r>
      <w:proofErr w:type="spellEnd"/>
      <w:r>
        <w:t xml:space="preserve">), </w:t>
      </w:r>
      <w:r>
        <w:rPr>
          <w:rStyle w:val="HMMenu"/>
        </w:rPr>
        <w:t>Перейти к текущему документу СФО</w:t>
      </w:r>
      <w:r>
        <w:t xml:space="preserve"> (</w:t>
      </w:r>
      <w:proofErr w:type="spellStart"/>
      <w:r>
        <w:t>Alt+F</w:t>
      </w:r>
      <w:proofErr w:type="spellEnd"/>
      <w:r>
        <w:t>).</w:t>
      </w:r>
    </w:p>
    <w:p w:rsidR="004D7438" w:rsidRDefault="004D7438" w:rsidP="00643CB3">
      <w:pPr>
        <w:pStyle w:val="HMBullet0"/>
        <w:numPr>
          <w:ilvl w:val="0"/>
          <w:numId w:val="30"/>
        </w:numPr>
        <w:ind w:left="357" w:hanging="357"/>
      </w:pPr>
      <w:r>
        <w:t>Реализована возможность формирования нескольких карточек дежурных СИЗ на одно подразделение, но для разных МОЛ.</w:t>
      </w:r>
    </w:p>
    <w:p w:rsidR="004D7438" w:rsidRDefault="004D7438" w:rsidP="00643CB3">
      <w:pPr>
        <w:pStyle w:val="HMBody11"/>
      </w:pPr>
      <w:r>
        <w:rPr>
          <w:rStyle w:val="HMAccent2"/>
          <w:i/>
        </w:rPr>
        <w:t>BUH_9.1_394</w:t>
      </w:r>
      <w:r>
        <w:t xml:space="preserve"> (</w:t>
      </w:r>
      <w:r>
        <w:rPr>
          <w:rStyle w:val="HMFieldVal"/>
        </w:rPr>
        <w:t>F_Common.res.9.1.148.0</w:t>
      </w:r>
      <w:r>
        <w:t xml:space="preserve">, </w:t>
      </w:r>
      <w:r>
        <w:rPr>
          <w:rStyle w:val="HMFieldVal"/>
        </w:rPr>
        <w:t>F_KatDoc.res.9.1.60.0</w:t>
      </w:r>
      <w:r>
        <w:t xml:space="preserve">, </w:t>
      </w:r>
      <w:r>
        <w:rPr>
          <w:rStyle w:val="HMFieldVal"/>
        </w:rPr>
        <w:t>F_PlPor.res.9.1.194.0</w:t>
      </w:r>
      <w:r>
        <w:t>). Новые настройки в общесистемном реестре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>):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rPr>
          <w:rStyle w:val="HMField"/>
        </w:rPr>
        <w:t>Запретить копирование документов</w:t>
      </w:r>
      <w:r>
        <w:t xml:space="preserve">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регулирует доступ к копированию платежных документов: включенная настройка блокирует как функции копирования, так и соответствующие комбинации клавиш, кнопки.</w:t>
      </w:r>
    </w:p>
    <w:p w:rsidR="004D7438" w:rsidRDefault="004D7438" w:rsidP="00643CB3">
      <w:pPr>
        <w:pStyle w:val="HMBullet0"/>
        <w:numPr>
          <w:ilvl w:val="0"/>
          <w:numId w:val="30"/>
        </w:numPr>
        <w:ind w:left="357" w:hanging="357"/>
      </w:pPr>
      <w:r>
        <w:rPr>
          <w:rStyle w:val="HMField"/>
        </w:rPr>
        <w:t>Назначение платежа в документах ФРО одним блоком</w:t>
      </w:r>
      <w:r>
        <w:t xml:space="preserve">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актуальна для </w:t>
      </w:r>
      <w:r>
        <w:rPr>
          <w:rStyle w:val="HMAccent2"/>
        </w:rPr>
        <w:t>РБ</w:t>
      </w:r>
      <w:r>
        <w:t xml:space="preserve">, при значении </w:t>
      </w:r>
      <w:r>
        <w:rPr>
          <w:rStyle w:val="HMFieldVal"/>
        </w:rPr>
        <w:t>да</w:t>
      </w:r>
      <w:r>
        <w:t xml:space="preserve"> в платежных поручениях (собственных и сторонних, в НДЕ и валюте) и платежных требованиях (собственных и сторонних) вместо нескольких отдельных строк (полей) присутствует единый блок (одно поле) </w:t>
      </w:r>
      <w:r>
        <w:rPr>
          <w:rStyle w:val="HMField"/>
        </w:rPr>
        <w:t>Назначение платежа</w:t>
      </w:r>
      <w:r>
        <w:t xml:space="preserve">, куда вручную вводится многострочный текст (выбора значений по </w:t>
      </w:r>
      <w:r>
        <w:rPr>
          <w:rStyle w:val="HMKey"/>
        </w:rPr>
        <w:t>F3</w:t>
      </w:r>
      <w:r>
        <w:t xml:space="preserve"> не предусмотрено).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BUH_9.1_395</w:t>
      </w:r>
      <w:r>
        <w:t xml:space="preserve"> (</w:t>
      </w:r>
      <w:r>
        <w:rPr>
          <w:rStyle w:val="HMFieldVal"/>
        </w:rPr>
        <w:t>F_BuhRep.res.9.1.142.0</w:t>
      </w:r>
      <w:r>
        <w:t xml:space="preserve">, </w:t>
      </w:r>
      <w:r>
        <w:rPr>
          <w:rStyle w:val="HMFieldVal"/>
        </w:rPr>
        <w:t>G_Buh.dll.9.1.70.0</w:t>
      </w:r>
      <w:r>
        <w:t xml:space="preserve">). В параметры формирования </w:t>
      </w:r>
      <w:r>
        <w:rPr>
          <w:rStyle w:val="HMMenu"/>
        </w:rPr>
        <w:t>Главной книги</w:t>
      </w:r>
      <w:r>
        <w:t xml:space="preserve"> (модуль </w:t>
      </w:r>
      <w:r>
        <w:rPr>
          <w:rStyle w:val="HMMenuM"/>
        </w:rPr>
        <w:t>Бухгалтерская отчетность</w:t>
      </w:r>
      <w:r>
        <w:t xml:space="preserve">) добавлен </w:t>
      </w:r>
      <w:r>
        <w:rPr>
          <w:rStyle w:val="HMField"/>
        </w:rPr>
        <w:t>Режим</w:t>
      </w:r>
      <w:r>
        <w:t xml:space="preserve"> — определяет перечень бухгалтерских счетов в текущем плане, которые будут обрабатываться при формировании отчета: </w:t>
      </w:r>
      <w:r>
        <w:rPr>
          <w:rStyle w:val="HMFieldVal"/>
        </w:rPr>
        <w:t>по группе счетов</w:t>
      </w:r>
      <w:r>
        <w:t xml:space="preserve">; </w:t>
      </w:r>
      <w:r>
        <w:rPr>
          <w:rStyle w:val="HMFieldVal"/>
        </w:rPr>
        <w:t>по всем счетам</w:t>
      </w:r>
      <w:r>
        <w:t xml:space="preserve">; </w:t>
      </w:r>
      <w:r>
        <w:rPr>
          <w:rStyle w:val="HMFieldVal"/>
        </w:rPr>
        <w:t>по балансовым счетам</w:t>
      </w:r>
      <w:r>
        <w:t xml:space="preserve"> либо </w:t>
      </w:r>
      <w:r>
        <w:rPr>
          <w:rStyle w:val="HMFieldVal"/>
        </w:rPr>
        <w:t>по забалансовым счетам</w:t>
      </w:r>
      <w:r>
        <w:t xml:space="preserve"> (по всем счетам с признаком </w:t>
      </w:r>
      <w:r>
        <w:rPr>
          <w:rStyle w:val="HMFieldVal"/>
        </w:rPr>
        <w:t>Балансовый</w:t>
      </w:r>
      <w:r>
        <w:t xml:space="preserve"> либо только с признаком </w:t>
      </w:r>
      <w:r>
        <w:rPr>
          <w:rStyle w:val="HMFieldVal"/>
        </w:rPr>
        <w:t>Забалансовый</w:t>
      </w:r>
      <w:r>
        <w:t xml:space="preserve">). Кроме того, с помощью локальной </w:t>
      </w:r>
      <w:proofErr w:type="gramStart"/>
      <w:r>
        <w:t xml:space="preserve">функции </w:t>
      </w:r>
      <w:r>
        <w:rPr>
          <w:rStyle w:val="HMMenu"/>
        </w:rPr>
        <w:t>Раскрыть</w:t>
      </w:r>
      <w:proofErr w:type="gramEnd"/>
      <w:r>
        <w:rPr>
          <w:rStyle w:val="HMMenu"/>
        </w:rPr>
        <w:t xml:space="preserve"> папки до уровня</w:t>
      </w:r>
      <w:r>
        <w:t xml:space="preserve"> можно указать уровень, до которого должны быть раскрыты папки.</w:t>
      </w:r>
    </w:p>
    <w:p w:rsidR="00FD28D0" w:rsidRDefault="004D7438" w:rsidP="004D7438">
      <w:pPr>
        <w:pStyle w:val="HMBody11"/>
      </w:pPr>
      <w:r>
        <w:rPr>
          <w:rStyle w:val="HMAccent2"/>
          <w:i/>
        </w:rPr>
        <w:t>OS_9.1_68</w:t>
      </w:r>
      <w:r>
        <w:t xml:space="preserve"> (</w:t>
      </w:r>
      <w:r>
        <w:rPr>
          <w:rStyle w:val="HMFieldVal"/>
        </w:rPr>
        <w:t>F_Alg.res.9.1.39.0</w:t>
      </w:r>
      <w:r>
        <w:t xml:space="preserve">, </w:t>
      </w:r>
      <w:r>
        <w:rPr>
          <w:rStyle w:val="HMFieldVal"/>
        </w:rPr>
        <w:t>F_OSOper.res.9.1.99.0</w:t>
      </w:r>
      <w:r>
        <w:t xml:space="preserve">). Управление архивацией внешней классификации в ОС/НМА осуществляется с помощью настроек: </w:t>
      </w:r>
      <w:r>
        <w:rPr>
          <w:rStyle w:val="HMField"/>
        </w:rPr>
        <w:t>Сохранение изменения внешней классификации карточки при переходе на новый отчетный период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) — существующая настройка, которая используется для запуска процесса архивации внешней классификации при переходе к новому отчетному периоду; </w:t>
      </w:r>
      <w:r>
        <w:rPr>
          <w:rStyle w:val="HMField"/>
        </w:rPr>
        <w:t>Обновлять внешнюю классификацию карточки по данным архива при переходе по отчетным периодам</w:t>
      </w:r>
      <w:r>
        <w:t xml:space="preserve"> и </w:t>
      </w:r>
      <w:r>
        <w:rPr>
          <w:rStyle w:val="HMField"/>
        </w:rPr>
        <w:t>Удалять внешнюю классификацию карточки при отсутствии в архиве при откате на предыдущий период</w:t>
      </w:r>
      <w:r>
        <w:t xml:space="preserve"> — новые настройки, они перенесены из окна перехода на новый отчетный период и отвечают за </w:t>
      </w:r>
      <w:r>
        <w:lastRenderedPageBreak/>
        <w:t xml:space="preserve">восстановление внешней классификации из "Архива изменений" (если она там есть) при откате на прошлый период и возврате на следующий период, а также за удаление внешней классификаций из карточки </w:t>
      </w:r>
      <w:r w:rsidR="003C5D84">
        <w:t>при откате</w:t>
      </w:r>
      <w:r w:rsidR="003C5D84">
        <w:t xml:space="preserve"> </w:t>
      </w:r>
      <w:r>
        <w:t xml:space="preserve">(если ее </w:t>
      </w:r>
      <w:r w:rsidRPr="003C5D84">
        <w:t>нет архиве</w:t>
      </w:r>
      <w:r>
        <w:t>)</w:t>
      </w:r>
      <w:r w:rsidR="003C5D84">
        <w:rPr>
          <w:lang w:val="ru-RU"/>
        </w:rPr>
        <w:t>.</w:t>
      </w:r>
      <w:r w:rsidR="003C5D84">
        <w:t xml:space="preserve"> </w:t>
      </w:r>
      <w:r>
        <w:t xml:space="preserve">Также переделано хранение архива внешней классификации: раньше он хранился в таблице </w:t>
      </w:r>
      <w:proofErr w:type="spellStart"/>
      <w:r>
        <w:t>ArcExVal</w:t>
      </w:r>
      <w:proofErr w:type="spellEnd"/>
      <w:r>
        <w:t xml:space="preserve">, а теперь хранится в таблице </w:t>
      </w:r>
      <w:proofErr w:type="spellStart"/>
      <w:r>
        <w:t>ExClassVal</w:t>
      </w:r>
      <w:proofErr w:type="spellEnd"/>
      <w:r>
        <w:t xml:space="preserve">, привязанный к таблице </w:t>
      </w:r>
      <w:proofErr w:type="spellStart"/>
      <w:r>
        <w:t>ArcIznos</w:t>
      </w:r>
      <w:proofErr w:type="spellEnd"/>
      <w:r>
        <w:t xml:space="preserve"> (т. о. сохраненную внешнюю классификацию можно увидеть в </w:t>
      </w:r>
      <w:r>
        <w:rPr>
          <w:rStyle w:val="HMMenu"/>
        </w:rPr>
        <w:t>Архиве изменений</w:t>
      </w:r>
      <w:r>
        <w:t xml:space="preserve"> по основному методу учета). Для переноса архива реализован конвертер </w:t>
      </w:r>
      <w:r>
        <w:rPr>
          <w:rStyle w:val="HMFieldVal"/>
        </w:rPr>
        <w:t>F_</w:t>
      </w:r>
      <w:proofErr w:type="gramStart"/>
      <w:r>
        <w:rPr>
          <w:rStyle w:val="HMFieldVal"/>
        </w:rPr>
        <w:t>OS::</w:t>
      </w:r>
      <w:proofErr w:type="spellStart"/>
      <w:proofErr w:type="gramEnd"/>
      <w:r>
        <w:rPr>
          <w:rStyle w:val="HMFieldVal"/>
        </w:rPr>
        <w:t>Conv_ArcExClassVal</w:t>
      </w:r>
      <w:proofErr w:type="spellEnd"/>
      <w:r w:rsidR="00643CB3">
        <w:rPr>
          <w:lang w:val="ru-RU"/>
        </w:rPr>
        <w:t xml:space="preserve">, </w:t>
      </w:r>
      <w:r>
        <w:t>запускается автоматически.</w:t>
      </w:r>
    </w:p>
    <w:p w:rsidR="004D7438" w:rsidRPr="004D7438" w:rsidRDefault="004D7438" w:rsidP="004D7438">
      <w:pPr>
        <w:pStyle w:val="HMHeadSection0"/>
        <w:keepNext/>
        <w:rPr>
          <w:lang w:val="ru-RU"/>
        </w:rPr>
      </w:pPr>
      <w:r>
        <w:rPr>
          <w:lang w:val="ru-RU"/>
        </w:rPr>
        <w:t>Логистика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OPER_9.1_442</w:t>
      </w:r>
      <w:r>
        <w:t xml:space="preserve"> (</w:t>
      </w:r>
      <w:r>
        <w:rPr>
          <w:rStyle w:val="HMFieldVal"/>
        </w:rPr>
        <w:t>L_Dover.res.9.1.65.0</w:t>
      </w:r>
      <w:r>
        <w:t xml:space="preserve">, </w:t>
      </w:r>
      <w:r>
        <w:rPr>
          <w:rStyle w:val="HMFieldVal"/>
        </w:rPr>
        <w:t>L_TTNdoc.res.9.1.40.</w:t>
      </w:r>
      <w:r w:rsidRPr="003C5D84">
        <w:rPr>
          <w:rStyle w:val="HMFieldVal"/>
        </w:rPr>
        <w:t>0</w:t>
      </w:r>
      <w:r w:rsidRPr="003C5D84">
        <w:t>).</w:t>
      </w:r>
      <w:r w:rsidR="003C5D84" w:rsidRPr="003C5D84">
        <w:rPr>
          <w:lang w:val="en-US"/>
        </w:rPr>
        <w:t xml:space="preserve"> </w:t>
      </w:r>
      <w:r w:rsidR="003C5D84" w:rsidRPr="003C5D84">
        <w:rPr>
          <w:lang w:val="ru-RU"/>
        </w:rPr>
        <w:t>В</w:t>
      </w:r>
      <w:r w:rsidRPr="003C5D84">
        <w:t xml:space="preserve"> общесистемный</w:t>
      </w:r>
      <w:r>
        <w:t xml:space="preserve"> реестр введена настройка </w:t>
      </w:r>
      <w:r>
        <w:rPr>
          <w:rStyle w:val="HMField"/>
        </w:rPr>
        <w:t>Автоматическая установка отметки выполнения доверенности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Доверенность</w:t>
      </w:r>
      <w:r>
        <w:t>) — ее следует отключать, если доверенности выписываются формально (одна на несколько ТТН с одними и теми же МЦ) и не нужен контроль количества МЦ по доверенности и накладной (с ДО).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OPER_9.1_444</w:t>
      </w:r>
      <w:r>
        <w:t xml:space="preserve"> (</w:t>
      </w:r>
      <w:r>
        <w:rPr>
          <w:rStyle w:val="HMFieldVal"/>
        </w:rPr>
        <w:t>C_StatLine.res.9.1.61.0</w:t>
      </w:r>
      <w:r>
        <w:t xml:space="preserve">, </w:t>
      </w:r>
      <w:r>
        <w:rPr>
          <w:rStyle w:val="HMFieldVal"/>
        </w:rPr>
        <w:t>L_MakeNakl.res.9.1.72.0</w:t>
      </w:r>
      <w:r>
        <w:t xml:space="preserve">, </w:t>
      </w:r>
      <w:r>
        <w:rPr>
          <w:rStyle w:val="HMFieldVal"/>
        </w:rPr>
        <w:t>L_RemDoc.res.9.1.70.0</w:t>
      </w:r>
      <w:r>
        <w:t xml:space="preserve">, </w:t>
      </w:r>
      <w:r>
        <w:rPr>
          <w:rStyle w:val="HMFieldVal"/>
        </w:rPr>
        <w:t>L_Sklad.res.9.1.185.0</w:t>
      </w:r>
      <w:r>
        <w:t xml:space="preserve">, </w:t>
      </w:r>
      <w:r>
        <w:rPr>
          <w:rStyle w:val="HMFieldVal"/>
        </w:rPr>
        <w:t>L_SoprBase.res.9.1.131.0</w:t>
      </w:r>
      <w:r>
        <w:t xml:space="preserve">, </w:t>
      </w:r>
      <w:r>
        <w:rPr>
          <w:rStyle w:val="HMFieldVal"/>
        </w:rPr>
        <w:t>L_SoprDoc.res.9.1.185.0</w:t>
      </w:r>
      <w:r>
        <w:t xml:space="preserve">, </w:t>
      </w:r>
      <w:r>
        <w:rPr>
          <w:rStyle w:val="HMFieldVal"/>
        </w:rPr>
        <w:t>M_UP.res.9.1.125.0</w:t>
      </w:r>
      <w:r>
        <w:t>):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t xml:space="preserve">В общесистемный реестр введена настройка </w:t>
      </w:r>
      <w:r>
        <w:rPr>
          <w:rStyle w:val="HMField"/>
        </w:rPr>
        <w:t>Автоматически создавать ТТИ перед выбором ДО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Формирование документов</w:t>
      </w:r>
      <w:r>
        <w:t xml:space="preserve"> &gt; </w:t>
      </w:r>
      <w:r>
        <w:rPr>
          <w:rStyle w:val="HMField"/>
        </w:rPr>
        <w:t>Формирование сопроводительных документов по ДО</w:t>
      </w:r>
      <w:r>
        <w:t xml:space="preserve">) — с ее помощью перед созданием накладной по ДО (по кнопке из ДО или по </w:t>
      </w:r>
      <w:r>
        <w:rPr>
          <w:rStyle w:val="HMKey"/>
        </w:rPr>
        <w:t>F3</w:t>
      </w:r>
      <w:r>
        <w:t xml:space="preserve"> из накладной) автоматически создается ТТИ с учетом настройки </w:t>
      </w:r>
      <w:r>
        <w:rPr>
          <w:rStyle w:val="HMField"/>
        </w:rPr>
        <w:t>Автозаполнение полей ТТИ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Товарно-транспортная информация (ТТИ)</w:t>
      </w:r>
      <w:r>
        <w:t xml:space="preserve">). Настроить нужный порядок создания накладной можно в комбинации с настройками </w:t>
      </w:r>
      <w:r>
        <w:rPr>
          <w:rStyle w:val="HMField"/>
        </w:rPr>
        <w:t>Копировать ТТИ из ДО при формировании СД по ДО</w:t>
      </w:r>
      <w:r>
        <w:t xml:space="preserve">, </w:t>
      </w:r>
      <w:r>
        <w:rPr>
          <w:rStyle w:val="HMField"/>
        </w:rPr>
        <w:t>Сохранять ТТИ после выбора ДО</w:t>
      </w:r>
      <w:r>
        <w:t>.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t xml:space="preserve">Для актов на услуги сбыта/снабжения в общесистемный реестр введена папка </w:t>
      </w:r>
      <w:r>
        <w:rPr>
          <w:rStyle w:val="HMField"/>
        </w:rPr>
        <w:t>Связь позиций со спецификацией договора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сбытом</w:t>
      </w:r>
      <w:r>
        <w:t xml:space="preserve"> &gt; </w:t>
      </w:r>
      <w:r>
        <w:rPr>
          <w:rStyle w:val="HMField"/>
        </w:rPr>
        <w:t>Акт на оказание услуг</w:t>
      </w:r>
      <w:r>
        <w:t xml:space="preserve"> и 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снабжением</w:t>
      </w:r>
      <w:r>
        <w:t xml:space="preserve"> &gt; </w:t>
      </w:r>
      <w:r>
        <w:rPr>
          <w:rStyle w:val="HMField"/>
        </w:rPr>
        <w:t>Акт на прием услуг</w:t>
      </w:r>
      <w:r>
        <w:t xml:space="preserve">) с настройками: </w:t>
      </w:r>
      <w:r>
        <w:rPr>
          <w:rStyle w:val="HMField"/>
        </w:rPr>
        <w:t>Заменять данные по разноименным МЦ при установке связи позиции накладной с позицией договора</w:t>
      </w:r>
      <w:r>
        <w:t xml:space="preserve">: </w:t>
      </w:r>
      <w:r>
        <w:rPr>
          <w:rStyle w:val="HMFieldVal"/>
        </w:rPr>
        <w:t>да</w:t>
      </w:r>
      <w:r>
        <w:t xml:space="preserve"> (значение по умолчанию) / </w:t>
      </w:r>
      <w:r>
        <w:rPr>
          <w:rStyle w:val="HMFieldVal"/>
        </w:rPr>
        <w:t>цены и ЦУ</w:t>
      </w:r>
      <w:r>
        <w:t xml:space="preserve"> / </w:t>
      </w:r>
      <w:r>
        <w:rPr>
          <w:rStyle w:val="HMFieldVal"/>
        </w:rPr>
        <w:t>только ЦУ</w:t>
      </w:r>
      <w:r>
        <w:t xml:space="preserve"> / </w:t>
      </w:r>
      <w:r>
        <w:rPr>
          <w:rStyle w:val="HMFieldVal"/>
        </w:rPr>
        <w:t>только цены</w:t>
      </w:r>
      <w:r>
        <w:t xml:space="preserve">; </w:t>
      </w:r>
      <w:r>
        <w:rPr>
          <w:rStyle w:val="HMField"/>
        </w:rPr>
        <w:t>Заменять данные по одноименным МЦ при установке связи позиции накладной с позицией договора</w:t>
      </w:r>
      <w:r>
        <w:t xml:space="preserve">: </w:t>
      </w:r>
      <w:r>
        <w:rPr>
          <w:rStyle w:val="HMFieldVal"/>
        </w:rPr>
        <w:t>да</w:t>
      </w:r>
      <w:r>
        <w:t xml:space="preserve"> (значение по умолчанию) / </w:t>
      </w:r>
      <w:r>
        <w:rPr>
          <w:rStyle w:val="HMFieldVal"/>
        </w:rPr>
        <w:t>цены и ЦУ</w:t>
      </w:r>
      <w:r>
        <w:t xml:space="preserve"> / </w:t>
      </w:r>
      <w:r>
        <w:rPr>
          <w:rStyle w:val="HMFieldVal"/>
        </w:rPr>
        <w:t>только ЦУ</w:t>
      </w:r>
      <w:r>
        <w:t xml:space="preserve"> / </w:t>
      </w:r>
      <w:r>
        <w:rPr>
          <w:rStyle w:val="HMFieldVal"/>
        </w:rPr>
        <w:t>только цены</w:t>
      </w:r>
      <w:r>
        <w:t xml:space="preserve">; </w:t>
      </w:r>
      <w:r>
        <w:rPr>
          <w:rStyle w:val="HMField"/>
        </w:rPr>
        <w:t xml:space="preserve">Разрешать установку связи при запрете редактирования в закрытом периоде </w:t>
      </w:r>
      <w:proofErr w:type="spellStart"/>
      <w:r>
        <w:rPr>
          <w:rStyle w:val="HMField"/>
        </w:rPr>
        <w:t>оперконтура</w:t>
      </w:r>
      <w:proofErr w:type="spellEnd"/>
      <w:r>
        <w:t xml:space="preserve">: </w:t>
      </w:r>
      <w:r>
        <w:rPr>
          <w:rStyle w:val="HMFieldVal"/>
        </w:rPr>
        <w:t>нет</w:t>
      </w:r>
      <w:r>
        <w:t xml:space="preserve"> (по умолчанию) / </w:t>
      </w:r>
      <w:r>
        <w:rPr>
          <w:rStyle w:val="HMFieldVal"/>
        </w:rPr>
        <w:t>да</w:t>
      </w:r>
      <w:r>
        <w:t xml:space="preserve">. Аналогичны настройкам из папки </w:t>
      </w:r>
      <w:r>
        <w:rPr>
          <w:rStyle w:val="HMField"/>
        </w:rPr>
        <w:t>Приходные накладные</w:t>
      </w:r>
      <w:r>
        <w:t>.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t xml:space="preserve">Для приходной накладной и акта о приемке материалов добавлены настройки </w:t>
      </w:r>
      <w:r>
        <w:rPr>
          <w:rStyle w:val="HMField"/>
        </w:rPr>
        <w:t>Запрещать оприходование МЦ с незаполненным полем "Дополнительный код"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снабжением</w:t>
      </w:r>
      <w:r>
        <w:t xml:space="preserve"> &gt; </w:t>
      </w:r>
      <w:r>
        <w:rPr>
          <w:rStyle w:val="HMField"/>
        </w:rPr>
        <w:t>Приходная накладная</w:t>
      </w:r>
      <w:r>
        <w:t xml:space="preserve"> &gt; </w:t>
      </w:r>
      <w:r>
        <w:rPr>
          <w:rStyle w:val="HMField"/>
        </w:rPr>
        <w:t>Формирование ордеров по накладным</w:t>
      </w:r>
      <w:r>
        <w:t xml:space="preserve"> и 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Акт о приемке материалов</w:t>
      </w:r>
      <w:r>
        <w:t xml:space="preserve"> &gt; </w:t>
      </w:r>
      <w:r>
        <w:rPr>
          <w:rStyle w:val="HMField"/>
        </w:rPr>
        <w:t>Формирование ордеров по акту</w:t>
      </w:r>
      <w:r>
        <w:t xml:space="preserve">), по которым происходит проверка заполнения поля </w:t>
      </w:r>
      <w:r>
        <w:rPr>
          <w:rStyle w:val="HMField"/>
        </w:rPr>
        <w:t>Дополнительный код</w:t>
      </w:r>
      <w:r>
        <w:t xml:space="preserve"> в каталоге МЦ перед формированием ордера: если код не заполнен, то включенная настройка позволяет запретить формирование ордера.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t xml:space="preserve">Для складских накладных на внутреннее перемещение в общесистемном реестре предусмотрена новая папка </w:t>
      </w:r>
      <w:r>
        <w:rPr>
          <w:rStyle w:val="HMField"/>
        </w:rPr>
        <w:t>Модификация и контроль данных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Внутреннее перемещение</w:t>
      </w:r>
      <w:r>
        <w:t xml:space="preserve">), в которую перемещены настройки: </w:t>
      </w:r>
      <w:r>
        <w:rPr>
          <w:rStyle w:val="HMField"/>
        </w:rPr>
        <w:t>Повторное проведение накладной</w:t>
      </w:r>
      <w:r>
        <w:t xml:space="preserve">, </w:t>
      </w:r>
      <w:r>
        <w:rPr>
          <w:rStyle w:val="HMField"/>
        </w:rPr>
        <w:t>Редактирование накладных при наличии ордеров</w:t>
      </w:r>
      <w:r>
        <w:t xml:space="preserve">, </w:t>
      </w:r>
      <w:r>
        <w:rPr>
          <w:rStyle w:val="HMField"/>
        </w:rPr>
        <w:t>Проверять наличие МЦ при вводе количества в накладной</w:t>
      </w:r>
      <w:r>
        <w:t xml:space="preserve">, </w:t>
      </w:r>
      <w:r>
        <w:rPr>
          <w:rStyle w:val="HMField"/>
        </w:rPr>
        <w:t>Соответствие количества по документу фактически введенному</w:t>
      </w:r>
      <w:r>
        <w:t xml:space="preserve">, </w:t>
      </w:r>
      <w:r>
        <w:rPr>
          <w:rStyle w:val="HMField"/>
        </w:rPr>
        <w:t>Контролировать совпадение ресурсов хранения при формировании ордеров</w:t>
      </w:r>
      <w:r>
        <w:t>. А также введены новые</w:t>
      </w:r>
      <w:proofErr w:type="gramStart"/>
      <w:r>
        <w:t xml:space="preserve">: </w:t>
      </w:r>
      <w:r>
        <w:rPr>
          <w:rStyle w:val="HMField"/>
        </w:rPr>
        <w:t>Разрешать</w:t>
      </w:r>
      <w:proofErr w:type="gramEnd"/>
      <w:r>
        <w:rPr>
          <w:rStyle w:val="HMField"/>
        </w:rPr>
        <w:t xml:space="preserve"> формирование ордеров при запрете модификации документа</w:t>
      </w:r>
      <w:r>
        <w:t xml:space="preserve"> —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; </w:t>
      </w:r>
      <w:r>
        <w:rPr>
          <w:rStyle w:val="HMField"/>
        </w:rPr>
        <w:t>Разрешать удаление складских ордеров в накладных</w:t>
      </w:r>
      <w:r>
        <w:t xml:space="preserve"> — </w:t>
      </w:r>
      <w:r>
        <w:rPr>
          <w:rStyle w:val="HMFieldVal"/>
        </w:rPr>
        <w:t>да</w:t>
      </w:r>
      <w:r>
        <w:t xml:space="preserve"> (по умолчанию) / </w:t>
      </w:r>
      <w:r>
        <w:rPr>
          <w:rStyle w:val="HMFieldVal"/>
        </w:rPr>
        <w:t>нет</w:t>
      </w:r>
      <w:r>
        <w:t xml:space="preserve"> / </w:t>
      </w:r>
      <w:r>
        <w:rPr>
          <w:rStyle w:val="HMFieldVal"/>
        </w:rPr>
        <w:t>согласно настройке "Доступ к документам"</w:t>
      </w:r>
      <w:r>
        <w:t xml:space="preserve"> / </w:t>
      </w:r>
      <w:r>
        <w:rPr>
          <w:rStyle w:val="HMFieldVal"/>
        </w:rPr>
        <w:t>при отсутствии проводок</w:t>
      </w:r>
      <w:r>
        <w:t xml:space="preserve"> / </w:t>
      </w:r>
      <w:r>
        <w:rPr>
          <w:rStyle w:val="HMFieldVal"/>
        </w:rPr>
        <w:t>согласно "Настройке прав доступа к документам"</w:t>
      </w:r>
      <w:r>
        <w:t>.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lastRenderedPageBreak/>
        <w:t>В общесистемный реестр (</w:t>
      </w:r>
      <w:r>
        <w:rPr>
          <w:rStyle w:val="HMField"/>
        </w:rPr>
        <w:t xml:space="preserve">Производство и </w:t>
      </w:r>
      <w:proofErr w:type="gramStart"/>
      <w:r>
        <w:rPr>
          <w:rStyle w:val="HMField"/>
        </w:rPr>
        <w:t>планирование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Управление производственной логистикой</w:t>
      </w:r>
      <w:r>
        <w:t xml:space="preserve"> &gt; для документов </w:t>
      </w:r>
      <w:r>
        <w:rPr>
          <w:rStyle w:val="HMField"/>
        </w:rPr>
        <w:t>Накладная на отпуск</w:t>
      </w:r>
      <w:r>
        <w:t xml:space="preserve">, </w:t>
      </w:r>
      <w:r>
        <w:rPr>
          <w:rStyle w:val="HMField"/>
        </w:rPr>
        <w:t>Накладная на приход ГП</w:t>
      </w:r>
      <w:r>
        <w:t xml:space="preserve">, </w:t>
      </w:r>
      <w:r>
        <w:rPr>
          <w:rStyle w:val="HMField"/>
        </w:rPr>
        <w:t>Накладная на возврат сырья</w:t>
      </w:r>
      <w:r>
        <w:t xml:space="preserve">, </w:t>
      </w:r>
      <w:r>
        <w:rPr>
          <w:rStyle w:val="HMField"/>
        </w:rPr>
        <w:t>Акт на списание</w:t>
      </w:r>
      <w:r>
        <w:t xml:space="preserve">, </w:t>
      </w:r>
      <w:r>
        <w:rPr>
          <w:rStyle w:val="HMField"/>
        </w:rPr>
        <w:t>Межцеховая накладная</w:t>
      </w:r>
      <w:r>
        <w:t xml:space="preserve">, </w:t>
      </w:r>
      <w:proofErr w:type="spellStart"/>
      <w:r>
        <w:rPr>
          <w:rStyle w:val="HMField"/>
        </w:rPr>
        <w:t>Накладн</w:t>
      </w:r>
      <w:proofErr w:type="spellEnd"/>
      <w:r>
        <w:rPr>
          <w:rStyle w:val="HMField"/>
        </w:rPr>
        <w:t xml:space="preserve">. на </w:t>
      </w:r>
      <w:proofErr w:type="spellStart"/>
      <w:r>
        <w:rPr>
          <w:rStyle w:val="HMField"/>
        </w:rPr>
        <w:t>внутр</w:t>
      </w:r>
      <w:proofErr w:type="spellEnd"/>
      <w:r>
        <w:rPr>
          <w:rStyle w:val="HMField"/>
        </w:rPr>
        <w:t>. перемещение</w:t>
      </w:r>
      <w:r>
        <w:t xml:space="preserve">, </w:t>
      </w:r>
      <w:r>
        <w:rPr>
          <w:rStyle w:val="HMField"/>
        </w:rPr>
        <w:t>Акт на оказание услуг</w:t>
      </w:r>
      <w:r>
        <w:t xml:space="preserve">) добавлены настройки </w:t>
      </w:r>
      <w:r>
        <w:rPr>
          <w:rStyle w:val="HMField"/>
        </w:rPr>
        <w:t>Копировать связи накладной</w:t>
      </w:r>
      <w:r>
        <w:t>.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OPER_9.1_445</w:t>
      </w:r>
      <w:r>
        <w:t xml:space="preserve"> (</w:t>
      </w:r>
      <w:r>
        <w:rPr>
          <w:rStyle w:val="HMFieldVal"/>
        </w:rPr>
        <w:t>C_TreeTune.res.9.1.59.0</w:t>
      </w:r>
      <w:r>
        <w:t xml:space="preserve">, </w:t>
      </w:r>
      <w:r>
        <w:rPr>
          <w:rStyle w:val="HMFieldVal"/>
        </w:rPr>
        <w:t>L_RepOper.res.9.1.103.0</w:t>
      </w:r>
      <w:r>
        <w:t xml:space="preserve">). В </w:t>
      </w:r>
      <w:r>
        <w:rPr>
          <w:rStyle w:val="HMMenu"/>
        </w:rPr>
        <w:t>Иерархический реестр отгруженных товаров/услуг</w:t>
      </w:r>
      <w:r>
        <w:t xml:space="preserve"> (модуль </w:t>
      </w:r>
      <w:r>
        <w:rPr>
          <w:rStyle w:val="HMMenuM"/>
        </w:rPr>
        <w:t>Управление сбытом</w:t>
      </w:r>
      <w:r>
        <w:t>) добавлены: группировка по валюте; возможность получения сумм в валюте документов, валюте документов + НДЕ. Требуется наличие группировки по валюте на верхнем уровне при получении данных в валюте документов. При этом суммы "Итого" в валюте не подсчитываются. Кроме того, добавлена группировка по странам, областям — значения берутся из юридического адреса контрагента.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OPER_9.1_448</w:t>
      </w:r>
      <w:r>
        <w:t xml:space="preserve"> (</w:t>
      </w:r>
      <w:r>
        <w:rPr>
          <w:rStyle w:val="HMFieldVal"/>
        </w:rPr>
        <w:t>L_SaldoMtr.res.9.1.97.0</w:t>
      </w:r>
      <w:r>
        <w:t xml:space="preserve">, </w:t>
      </w:r>
      <w:r>
        <w:rPr>
          <w:rStyle w:val="HMFieldVal"/>
        </w:rPr>
        <w:t>L_Sklad.res.9.1.186.0</w:t>
      </w:r>
      <w:r>
        <w:t xml:space="preserve">, </w:t>
      </w:r>
      <w:r>
        <w:rPr>
          <w:rStyle w:val="HMFieldVal"/>
        </w:rPr>
        <w:t>M_UP.res.9.1.126.0</w:t>
      </w:r>
      <w:r>
        <w:t xml:space="preserve">). В модуле </w:t>
      </w:r>
      <w:r>
        <w:rPr>
          <w:rStyle w:val="HMMenuM"/>
        </w:rPr>
        <w:t>Управление производственной логистикой</w:t>
      </w:r>
      <w:r>
        <w:t xml:space="preserve"> реализован запрет формирования ордеров с пустым ЦУ по аналогии со складским учетом. 1) При установленной настройке в объекте ЦУ (</w:t>
      </w:r>
      <w:r>
        <w:rPr>
          <w:rStyle w:val="HMField"/>
        </w:rPr>
        <w:t>Общие настройки системы</w:t>
      </w:r>
      <w:r>
        <w:t xml:space="preserve"> &gt; </w:t>
      </w:r>
      <w:r>
        <w:rPr>
          <w:rStyle w:val="HMField"/>
        </w:rPr>
        <w:t>Работа с МЦ, услугами</w:t>
      </w:r>
      <w:r>
        <w:t xml:space="preserve"> &gt; </w:t>
      </w:r>
      <w:r>
        <w:rPr>
          <w:rStyle w:val="HMField"/>
        </w:rPr>
        <w:t>Целевое назначение МТР</w:t>
      </w:r>
      <w:r>
        <w:t xml:space="preserve"> &gt; </w:t>
      </w:r>
      <w:r>
        <w:rPr>
          <w:rStyle w:val="HMField"/>
        </w:rPr>
        <w:t>Объекты целевого учета</w:t>
      </w:r>
      <w:r>
        <w:t xml:space="preserve">) </w:t>
      </w:r>
      <w:r>
        <w:rPr>
          <w:rStyle w:val="HMFieldVal"/>
        </w:rPr>
        <w:t>без наличия -&gt; из ЦУ для списания</w:t>
      </w:r>
      <w:r>
        <w:t xml:space="preserve"> в </w:t>
      </w:r>
      <w:r>
        <w:rPr>
          <w:rStyle w:val="HMMenu"/>
        </w:rPr>
        <w:t>Накладной на отпуск в производство</w:t>
      </w:r>
      <w:r>
        <w:t xml:space="preserve"> проверяется наличие МЦ с объектом ЦУ, указанным в системной настройке </w:t>
      </w:r>
      <w:r>
        <w:rPr>
          <w:rStyle w:val="HMField"/>
        </w:rPr>
        <w:t>ЦУ для списания</w:t>
      </w:r>
      <w:r>
        <w:t xml:space="preserve">, при нехватке МЦ на складе с таким количеством выдается предупреждение и расходные ордера не формируются. 2) Для </w:t>
      </w:r>
      <w:r>
        <w:rPr>
          <w:rStyle w:val="HMMenu"/>
        </w:rPr>
        <w:t>Актов на списание МЦ из производства</w:t>
      </w:r>
      <w:r>
        <w:t xml:space="preserve"> в общесистемный реестр введена настройка </w:t>
      </w:r>
      <w:r>
        <w:rPr>
          <w:rStyle w:val="HMField"/>
        </w:rPr>
        <w:t>Списание МЦ в разрезе объектов целевого учета</w:t>
      </w:r>
      <w:r>
        <w:t xml:space="preserve"> (</w:t>
      </w:r>
      <w:r>
        <w:rPr>
          <w:rStyle w:val="HMField"/>
        </w:rPr>
        <w:t>Производство и планирование</w:t>
      </w:r>
      <w:r>
        <w:t xml:space="preserve"> &gt; </w:t>
      </w:r>
      <w:r>
        <w:rPr>
          <w:rStyle w:val="HMField"/>
        </w:rPr>
        <w:t>Управление производственной логистикой</w:t>
      </w:r>
      <w:r>
        <w:t xml:space="preserve"> &gt; </w:t>
      </w:r>
      <w:r>
        <w:rPr>
          <w:rStyle w:val="HMField"/>
        </w:rPr>
        <w:t>Акт на списание</w:t>
      </w:r>
      <w:r>
        <w:t xml:space="preserve">) — определяет алгоритм списания в данном типе документов: </w:t>
      </w:r>
      <w:r>
        <w:rPr>
          <w:rStyle w:val="HMFieldVal"/>
        </w:rPr>
        <w:t>по настройке объекта ЦУ</w:t>
      </w:r>
      <w:r>
        <w:t xml:space="preserve"> (значение по умолчанию) / </w:t>
      </w:r>
      <w:r>
        <w:rPr>
          <w:rStyle w:val="HMFieldVal"/>
        </w:rPr>
        <w:t>по системной настройке</w:t>
      </w:r>
      <w:r>
        <w:t xml:space="preserve"> / </w:t>
      </w:r>
      <w:r>
        <w:rPr>
          <w:rStyle w:val="HMFieldVal"/>
        </w:rPr>
        <w:t>разрешать без наличия</w:t>
      </w:r>
      <w:r>
        <w:t xml:space="preserve"> / </w:t>
      </w:r>
      <w:r>
        <w:rPr>
          <w:rStyle w:val="HMFieldVal"/>
        </w:rPr>
        <w:t>запрещать без наличия</w:t>
      </w:r>
      <w:r>
        <w:t xml:space="preserve"> / </w:t>
      </w:r>
      <w:r>
        <w:rPr>
          <w:rStyle w:val="HMFieldVal"/>
        </w:rPr>
        <w:t>без наличия -&gt; из свободных остатков</w:t>
      </w:r>
      <w:r>
        <w:t xml:space="preserve"> / </w:t>
      </w:r>
      <w:r>
        <w:rPr>
          <w:rStyle w:val="HMFieldVal"/>
        </w:rPr>
        <w:t>без наличия -&gt; из ЦУ для списания</w:t>
      </w:r>
      <w:r>
        <w:t xml:space="preserve"> / </w:t>
      </w:r>
      <w:r>
        <w:rPr>
          <w:rStyle w:val="HMFieldVal"/>
        </w:rPr>
        <w:t>без наличия -&gt; из ЦУ для списания/свободных остатков</w:t>
      </w:r>
      <w:r>
        <w:t xml:space="preserve"> / </w:t>
      </w:r>
      <w:r>
        <w:rPr>
          <w:rStyle w:val="HMFieldVal"/>
        </w:rPr>
        <w:t>не вести учет в сальдовых остатках</w:t>
      </w:r>
      <w:r>
        <w:t xml:space="preserve"> / </w:t>
      </w:r>
      <w:r>
        <w:rPr>
          <w:rStyle w:val="HMFieldVal"/>
        </w:rPr>
        <w:t>запрещать без наличия и текущего остатках</w:t>
      </w:r>
      <w:r>
        <w:t>.</w:t>
      </w:r>
    </w:p>
    <w:p w:rsidR="004D7438" w:rsidRPr="00FD28D0" w:rsidRDefault="004D7438" w:rsidP="004D7438">
      <w:pPr>
        <w:pStyle w:val="HMBody11"/>
      </w:pPr>
      <w:r>
        <w:rPr>
          <w:rStyle w:val="HMFieldVal"/>
          <w:color w:val="000080"/>
        </w:rPr>
        <w:t>L_MCU.res.9.1.113.0</w:t>
      </w:r>
      <w:r>
        <w:t xml:space="preserve">. В общесистемный реестр введена настройка </w:t>
      </w:r>
      <w:r>
        <w:rPr>
          <w:rStyle w:val="HMField"/>
        </w:rPr>
        <w:t>Автоматически менять категорию МЦ при выборе типа МЦ</w:t>
      </w:r>
      <w:r>
        <w:t xml:space="preserve"> (</w:t>
      </w: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Работа с МЦ, услугами</w:t>
      </w:r>
      <w:r>
        <w:t xml:space="preserve"> &gt; </w:t>
      </w:r>
      <w:r>
        <w:rPr>
          <w:rStyle w:val="HMField"/>
        </w:rPr>
        <w:t>Работа с МЦ</w:t>
      </w:r>
      <w:r>
        <w:t xml:space="preserve">):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 — если она включена, то в каталоге МЦ при изменении значения поля </w:t>
      </w:r>
      <w:r>
        <w:rPr>
          <w:rStyle w:val="HMField"/>
        </w:rPr>
        <w:t xml:space="preserve">Тип </w:t>
      </w:r>
      <w:proofErr w:type="spellStart"/>
      <w:r>
        <w:rPr>
          <w:rStyle w:val="HMField"/>
        </w:rPr>
        <w:t>матценности</w:t>
      </w:r>
      <w:proofErr w:type="spellEnd"/>
      <w:r>
        <w:t xml:space="preserve"> (вкладка </w:t>
      </w:r>
      <w:r>
        <w:rPr>
          <w:rStyle w:val="HMLabel"/>
        </w:rPr>
        <w:t>Производство</w:t>
      </w:r>
      <w:r>
        <w:t xml:space="preserve">) автоматически изменяется и значение поля </w:t>
      </w:r>
      <w:r>
        <w:rPr>
          <w:rStyle w:val="HMField"/>
        </w:rPr>
        <w:t>Категория</w:t>
      </w:r>
      <w:r>
        <w:t xml:space="preserve"> (вкладка </w:t>
      </w:r>
      <w:r>
        <w:rPr>
          <w:rStyle w:val="HMLabel"/>
        </w:rPr>
        <w:t>Основная</w:t>
      </w:r>
      <w:r>
        <w:t>).</w:t>
      </w:r>
    </w:p>
    <w:p w:rsidR="00DB4761" w:rsidRPr="00FD28D0" w:rsidRDefault="00DB4761" w:rsidP="0003082C">
      <w:pPr>
        <w:pStyle w:val="HMHeadSection0"/>
        <w:keepNext/>
      </w:pPr>
      <w:r w:rsidRPr="00FD28D0">
        <w:t xml:space="preserve">Управление </w:t>
      </w:r>
      <w:r w:rsidRPr="00FD28D0">
        <w:rPr>
          <w:rStyle w:val="HMHeadSection"/>
        </w:rPr>
        <w:t>персоналом</w:t>
      </w:r>
    </w:p>
    <w:p w:rsidR="004D7438" w:rsidRDefault="004D7438" w:rsidP="004D7438">
      <w:pPr>
        <w:pStyle w:val="HMBody11"/>
      </w:pPr>
      <w:r>
        <w:rPr>
          <w:rStyle w:val="HMAccent2"/>
          <w:i/>
        </w:rPr>
        <w:t>Z_Basement.res.9.1.121.0</w:t>
      </w:r>
      <w:r>
        <w:t xml:space="preserve">, </w:t>
      </w:r>
      <w:r>
        <w:rPr>
          <w:rStyle w:val="HMAccent2"/>
          <w:i/>
        </w:rPr>
        <w:t>Z_Basement.res.9.1.122.0</w:t>
      </w:r>
      <w:r>
        <w:t xml:space="preserve">. В модуле </w:t>
      </w:r>
      <w:r>
        <w:rPr>
          <w:rStyle w:val="HMMenuM"/>
        </w:rPr>
        <w:t>Заработная плата</w:t>
      </w:r>
      <w:r>
        <w:t xml:space="preserve"> доработан импорт приходных кассовых ордеров (</w:t>
      </w:r>
      <w:proofErr w:type="gramStart"/>
      <w:r>
        <w:rPr>
          <w:rStyle w:val="HMMenu"/>
        </w:rPr>
        <w:t>Документы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Данные из других модулей</w:t>
      </w:r>
      <w:r>
        <w:t xml:space="preserve"> &gt; </w:t>
      </w:r>
      <w:r>
        <w:rPr>
          <w:rStyle w:val="HMMenu"/>
        </w:rPr>
        <w:t>Импорт ПКО на возврат ЗП</w:t>
      </w:r>
      <w:r>
        <w:t>). Теперь с помощью соответствующих параметров можно обозначить необходимость</w:t>
      </w:r>
      <w:proofErr w:type="gramStart"/>
      <w:r>
        <w:t xml:space="preserve">: </w:t>
      </w:r>
      <w:r>
        <w:rPr>
          <w:rStyle w:val="HMField"/>
        </w:rPr>
        <w:t>Формировать</w:t>
      </w:r>
      <w:proofErr w:type="gramEnd"/>
      <w:r>
        <w:rPr>
          <w:rStyle w:val="HMField"/>
        </w:rPr>
        <w:t xml:space="preserve"> удержание с "–"</w:t>
      </w:r>
      <w:r>
        <w:t xml:space="preserve"> — для возврата переплаты; </w:t>
      </w:r>
      <w:r>
        <w:rPr>
          <w:rStyle w:val="HMField"/>
        </w:rPr>
        <w:t>Формировать начисление</w:t>
      </w:r>
      <w:r>
        <w:t xml:space="preserve"> — для случая погашения долга, который числится за работником. Если дата обработки ордера попадает в будущий период, то формируется удержание/начисление будущего периода.</w:t>
      </w:r>
    </w:p>
    <w:p w:rsidR="004D7438" w:rsidRDefault="004D7438" w:rsidP="004D7438">
      <w:pPr>
        <w:pStyle w:val="HMBody11"/>
      </w:pPr>
      <w:r>
        <w:t xml:space="preserve">Решения для </w:t>
      </w:r>
      <w:r>
        <w:rPr>
          <w:rStyle w:val="HMAccent2"/>
        </w:rPr>
        <w:t>РБ</w:t>
      </w:r>
      <w:r>
        <w:t>: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rPr>
          <w:rStyle w:val="HMAccent2"/>
          <w:i/>
        </w:rPr>
        <w:t>STAFF_9.1_341</w:t>
      </w:r>
      <w:r>
        <w:t xml:space="preserve"> (</w:t>
      </w:r>
      <w:r>
        <w:rPr>
          <w:rStyle w:val="HMFieldVal"/>
        </w:rPr>
        <w:t>Z_LSchet.res.9.1.206.0</w:t>
      </w:r>
      <w:r>
        <w:t xml:space="preserve">, </w:t>
      </w:r>
      <w:r>
        <w:rPr>
          <w:rStyle w:val="HMFieldVal"/>
        </w:rPr>
        <w:t>Z_Staff.res.9.1.255.0</w:t>
      </w:r>
      <w:r>
        <w:t xml:space="preserve">, </w:t>
      </w:r>
      <w:r>
        <w:rPr>
          <w:rStyle w:val="HMFieldVal"/>
        </w:rPr>
        <w:t>Z_StaffCat.res.9.1.163.0</w:t>
      </w:r>
      <w:r>
        <w:t xml:space="preserve">, </w:t>
      </w:r>
      <w:r>
        <w:rPr>
          <w:rStyle w:val="HMFieldVal"/>
        </w:rPr>
        <w:t>Z_StaffNastr.res.9.1.144.0</w:t>
      </w:r>
      <w:r>
        <w:t>). Добавлены документы сотрудника "</w:t>
      </w:r>
      <w:r>
        <w:rPr>
          <w:rStyle w:val="HMFieldVal"/>
        </w:rPr>
        <w:t>Биометрический вид на жительство в РБ иностранного гражданина</w:t>
      </w:r>
      <w:r>
        <w:t>" (системный код 558) и "</w:t>
      </w:r>
      <w:r>
        <w:rPr>
          <w:rStyle w:val="HMFieldVal"/>
        </w:rPr>
        <w:t>Биометрический вид на жительство в РБ лица без гражданства</w:t>
      </w:r>
      <w:r>
        <w:t>" (системный код 559). Для этих документов и для "</w:t>
      </w:r>
      <w:r>
        <w:rPr>
          <w:rStyle w:val="HMFieldVal"/>
        </w:rPr>
        <w:t>ID-карты гражданина Республики Беларусь</w:t>
      </w:r>
      <w:r>
        <w:t xml:space="preserve">" в </w:t>
      </w:r>
      <w:r>
        <w:rPr>
          <w:rStyle w:val="HMMenu"/>
        </w:rPr>
        <w:t>Лицевом счете</w:t>
      </w:r>
      <w:r>
        <w:t xml:space="preserve"> на вкладке </w:t>
      </w:r>
      <w:r>
        <w:rPr>
          <w:rStyle w:val="HMLabel"/>
        </w:rPr>
        <w:t>Кадровая информация</w:t>
      </w:r>
      <w:r>
        <w:t xml:space="preserve"> скрыто поле </w:t>
      </w:r>
      <w:r>
        <w:rPr>
          <w:rStyle w:val="HMField"/>
        </w:rPr>
        <w:t>Серия документа</w:t>
      </w:r>
      <w:r>
        <w:t>. При заполнении "</w:t>
      </w:r>
      <w:r>
        <w:rPr>
          <w:rStyle w:val="HMFieldVal"/>
        </w:rPr>
        <w:t>ID-карты гражданина Республики Беларусь</w:t>
      </w:r>
      <w:r>
        <w:t>" код органа, выдавшего документ, можно выбрать из справочника (а не только вводить вручную).</w:t>
      </w:r>
    </w:p>
    <w:p w:rsidR="004D7438" w:rsidRDefault="004D7438" w:rsidP="004D7438">
      <w:pPr>
        <w:pStyle w:val="HMBullet0"/>
        <w:numPr>
          <w:ilvl w:val="0"/>
          <w:numId w:val="30"/>
        </w:numPr>
      </w:pPr>
      <w:r>
        <w:rPr>
          <w:rStyle w:val="HMAccent2"/>
          <w:i/>
        </w:rPr>
        <w:t>Z_PFRep.res.9.1.256.0</w:t>
      </w:r>
      <w:r>
        <w:t xml:space="preserve"> (модуль </w:t>
      </w:r>
      <w:r>
        <w:rPr>
          <w:rStyle w:val="HMMenuM"/>
        </w:rPr>
        <w:t>Управление персоналом</w:t>
      </w:r>
      <w:r>
        <w:t>, персонифицированный учет):</w:t>
      </w:r>
    </w:p>
    <w:p w:rsidR="004D7438" w:rsidRDefault="004D7438" w:rsidP="004D7438">
      <w:pPr>
        <w:pStyle w:val="HMBullet20"/>
        <w:numPr>
          <w:ilvl w:val="0"/>
          <w:numId w:val="31"/>
        </w:numPr>
        <w:spacing w:before="60"/>
      </w:pPr>
      <w:r>
        <w:t xml:space="preserve">Для ПУ-2 от </w:t>
      </w:r>
      <w:r>
        <w:rPr>
          <w:rStyle w:val="HMFieldVal"/>
        </w:rPr>
        <w:t>03.2021</w:t>
      </w:r>
      <w:r>
        <w:t xml:space="preserve"> скрыт </w:t>
      </w:r>
      <w:r>
        <w:rPr>
          <w:rStyle w:val="HMField"/>
        </w:rPr>
        <w:t>Фильтр по документам</w:t>
      </w:r>
      <w:r>
        <w:t>, т. к. для этой формы обрабатываются только "</w:t>
      </w:r>
      <w:r>
        <w:rPr>
          <w:rStyle w:val="HMFieldVal"/>
        </w:rPr>
        <w:t>Страховое свидетельство</w:t>
      </w:r>
      <w:r>
        <w:t>" и "</w:t>
      </w:r>
      <w:r>
        <w:rPr>
          <w:rStyle w:val="HMFieldVal"/>
        </w:rPr>
        <w:t>Паспорт гражданина РБ</w:t>
      </w:r>
      <w:r>
        <w:t>" (сообщения об отсутствии документов и другой недостающей информации выводятся в протокол).</w:t>
      </w:r>
    </w:p>
    <w:p w:rsidR="004D7438" w:rsidRDefault="004D7438" w:rsidP="004D7438">
      <w:pPr>
        <w:pStyle w:val="HMBullet20"/>
        <w:numPr>
          <w:ilvl w:val="0"/>
          <w:numId w:val="31"/>
        </w:numPr>
        <w:spacing w:before="60"/>
      </w:pPr>
      <w:r>
        <w:t xml:space="preserve">Требования заполнять/не заполнять подразделы 2.1 и 2.2 для принятых до 01.07.2019 </w:t>
      </w:r>
      <w:r w:rsidRPr="003C5D84">
        <w:t xml:space="preserve">и уволенных после </w:t>
      </w:r>
      <w:r w:rsidR="003C5D84" w:rsidRPr="003C5D84">
        <w:rPr>
          <w:lang w:val="ru-RU"/>
        </w:rPr>
        <w:t xml:space="preserve">этой даты </w:t>
      </w:r>
      <w:r w:rsidRPr="003C5D84">
        <w:t xml:space="preserve">реализованы по </w:t>
      </w:r>
      <w:proofErr w:type="gramStart"/>
      <w:r w:rsidRPr="003C5D84">
        <w:t xml:space="preserve">параметру </w:t>
      </w:r>
      <w:r w:rsidRPr="003C5D84">
        <w:rPr>
          <w:rStyle w:val="HMField"/>
        </w:rPr>
        <w:t>В</w:t>
      </w:r>
      <w:proofErr w:type="gramEnd"/>
      <w:r w:rsidRPr="003C5D84">
        <w:rPr>
          <w:rStyle w:val="HMField"/>
        </w:rPr>
        <w:t xml:space="preserve"> ПУ-2 не выводить</w:t>
      </w:r>
      <w:r>
        <w:rPr>
          <w:rStyle w:val="HMField"/>
        </w:rPr>
        <w:t xml:space="preserve"> данные для назначений до 01.07.2019 г. в разделы 2.1 и 2.2</w:t>
      </w:r>
      <w:r>
        <w:t xml:space="preserve"> (на вкладке </w:t>
      </w:r>
      <w:r>
        <w:rPr>
          <w:rStyle w:val="HMLabel"/>
        </w:rPr>
        <w:t>Дополнительные параметры</w:t>
      </w:r>
      <w:r>
        <w:t xml:space="preserve">). Если </w:t>
      </w:r>
      <w:r>
        <w:lastRenderedPageBreak/>
        <w:t xml:space="preserve">код должности не соответствует шаблону XXXX-XXX-XX-X-XX, </w:t>
      </w:r>
      <w:r w:rsidRPr="003C5D84">
        <w:t>подразумевается</w:t>
      </w:r>
      <w:r w:rsidR="003C5D84" w:rsidRPr="003C5D84">
        <w:rPr>
          <w:lang w:val="ru-RU"/>
        </w:rPr>
        <w:t>,</w:t>
      </w:r>
      <w:r w:rsidRPr="003C5D84">
        <w:t xml:space="preserve"> что сведения</w:t>
      </w:r>
      <w:r>
        <w:t xml:space="preserve"> не подавались — разделы 2.1 и 2.2 не формируются. Если код должности соответствует шаблону XXXX-XXX-XX-X-XX, то разделы 2.1 и 2.2 заполняются даже для назначений до 01.07.2019 (эти сведения программа проверки </w:t>
      </w:r>
      <w:proofErr w:type="spellStart"/>
      <w:r>
        <w:rPr>
          <w:rStyle w:val="HMAccent2"/>
        </w:rPr>
        <w:t>VVodDPU</w:t>
      </w:r>
      <w:proofErr w:type="spellEnd"/>
      <w:r>
        <w:t xml:space="preserve"> версии 3.2.1 пропускает корректно) — чтобы данные по таким записям не выводились, следует установить указанный параметр.</w:t>
      </w:r>
    </w:p>
    <w:p w:rsidR="004D7438" w:rsidRDefault="004D7438" w:rsidP="004D7438">
      <w:pPr>
        <w:pStyle w:val="HMBullet20"/>
        <w:numPr>
          <w:ilvl w:val="0"/>
          <w:numId w:val="31"/>
        </w:numPr>
        <w:spacing w:before="60"/>
      </w:pPr>
      <w:r>
        <w:t xml:space="preserve">Если установлен дополнительный параметр </w:t>
      </w:r>
      <w:r>
        <w:rPr>
          <w:rStyle w:val="HMField"/>
        </w:rPr>
        <w:t>В ПУ-2 в название должности выводить разряд/категорию из "Доп. сведений"</w:t>
      </w:r>
      <w:r>
        <w:t xml:space="preserve"> и в коде должности назначения 13-й символ — "х", то к наименованию должности будет добавляться </w:t>
      </w:r>
      <w:r>
        <w:rPr>
          <w:rStyle w:val="HMField"/>
        </w:rPr>
        <w:t>Название</w:t>
      </w:r>
      <w:r>
        <w:t xml:space="preserve"> (в родительном падеже) из </w:t>
      </w:r>
      <w:r>
        <w:rPr>
          <w:rStyle w:val="HMField"/>
        </w:rPr>
        <w:t>Доп. сведений</w:t>
      </w:r>
      <w:r>
        <w:t xml:space="preserve"> (значение из поля в 6 разделе картотеки — если там нет информации, то берется из ШР для этого назначения).</w:t>
      </w:r>
    </w:p>
    <w:p w:rsidR="00FD28D0" w:rsidRPr="00FD28D0" w:rsidRDefault="004D7438" w:rsidP="004D7438">
      <w:pPr>
        <w:pStyle w:val="HMBody11"/>
      </w:pPr>
      <w:r>
        <w:rPr>
          <w:rStyle w:val="HMAccent2"/>
          <w:i/>
        </w:rPr>
        <w:t>Z_Zar.res.9.1.260.0</w:t>
      </w:r>
      <w:r>
        <w:t xml:space="preserve"> (модуль </w:t>
      </w:r>
      <w:r>
        <w:rPr>
          <w:rStyle w:val="HMMenuM"/>
        </w:rPr>
        <w:t>Заработная плата</w:t>
      </w:r>
      <w:r>
        <w:t xml:space="preserve">, отчетность в ФСЗН). Параметры формирования </w:t>
      </w:r>
      <w:r>
        <w:rPr>
          <w:rStyle w:val="HMMenu"/>
        </w:rPr>
        <w:t>Отчета для контроля начисления взносов</w:t>
      </w:r>
      <w:r>
        <w:t xml:space="preserve"> разнесены по вкладкам: </w:t>
      </w:r>
      <w:r>
        <w:rPr>
          <w:rStyle w:val="HMLabel"/>
        </w:rPr>
        <w:t>Основные</w:t>
      </w:r>
      <w:r>
        <w:t xml:space="preserve"> — здесь сгруппированы существующие параметры; </w:t>
      </w:r>
      <w:r>
        <w:rPr>
          <w:rStyle w:val="HMLabel"/>
        </w:rPr>
        <w:t>Дополнительные</w:t>
      </w:r>
      <w:r>
        <w:t xml:space="preserve"> — новая вкладка. Дополнительный параметр </w:t>
      </w:r>
      <w:r>
        <w:rPr>
          <w:rStyle w:val="HMField"/>
        </w:rPr>
        <w:t>выводить только работников с инвалидностью</w:t>
      </w:r>
      <w:r>
        <w:t xml:space="preserve"> накладывает дополнительные ограничения на список работников, выбранных на основной вкладке: из всех отмеченных </w:t>
      </w:r>
      <w:proofErr w:type="gramStart"/>
      <w:r>
        <w:t>в отчет</w:t>
      </w:r>
      <w:proofErr w:type="gramEnd"/>
      <w:r>
        <w:t xml:space="preserve"> попадут только те, у которых в картотеке проставлена инвалидность. </w:t>
      </w:r>
      <w:r w:rsidRPr="00DB5FF7">
        <w:t xml:space="preserve">Параметр </w:t>
      </w:r>
      <w:r w:rsidRPr="00DB5FF7">
        <w:rPr>
          <w:rStyle w:val="HMField"/>
        </w:rPr>
        <w:t>при этом учитывать</w:t>
      </w:r>
      <w:r w:rsidR="003C5D84" w:rsidRPr="00DB5FF7">
        <w:rPr>
          <w:rStyle w:val="HMField"/>
          <w:lang w:val="ru-RU"/>
        </w:rPr>
        <w:t xml:space="preserve"> группу инвалидности</w:t>
      </w:r>
      <w:r w:rsidR="003C5D84" w:rsidRPr="00DB5FF7">
        <w:rPr>
          <w:lang w:val="ru-RU"/>
        </w:rPr>
        <w:t xml:space="preserve"> детализирует предыдущий, т. е. учитывается не только проставленная инвалидность, но и ее группа (группы).</w:t>
      </w:r>
      <w:r w:rsidRPr="00DB5FF7">
        <w:t xml:space="preserve"> Для сбора сумм и проверки форм</w:t>
      </w:r>
      <w:r>
        <w:t xml:space="preserve"> 4-фонд и ПУ-3 (так как взносы в них отображаются по-разному) в отчет по обязательным страховым взносам с параметрами выгрузки данных </w:t>
      </w:r>
      <w:r>
        <w:rPr>
          <w:rStyle w:val="HMFieldVal"/>
        </w:rPr>
        <w:t>по месяцу начисления</w:t>
      </w:r>
      <w:r>
        <w:t xml:space="preserve"> и </w:t>
      </w:r>
      <w:r>
        <w:rPr>
          <w:rStyle w:val="HMFieldVal"/>
        </w:rPr>
        <w:t>аналогично ПУ-3</w:t>
      </w:r>
      <w:r>
        <w:t xml:space="preserve"> добавлены столбцы для налогов на ФОТ (они актуальны для организаций, которые начисляют работнику </w:t>
      </w:r>
      <w:bookmarkStart w:id="0" w:name="_GoBack"/>
      <w:bookmarkEnd w:id="0"/>
      <w:r>
        <w:t>заработную плату менее минимального ограничения, при этом в системе включено доначисление взносов до минимального предела). Для сохранения преемственности формирования в столбцах "Пенсионное" и "Социальное страхование" по-прежнему отображаются все начисленные за работника взносы, а в добавленных ("С учетом минимального ограничения...") — только начисленные на фактические начисления, без доначисленных до минимума. Если работнику начислено больше нижнего ограничения, то в существовавших и в новых столбцах попарно (по фондам) содержатся одинаковые данные. В отчет также добавлен столбец "Группа инвалидности" — для работников, у которых имеется документ об инвалидности с датами действия, попадающими в интервал формирования отчета, и с указанием номера группы (при наличии нескольких документов приоритет отдается действующему на конец месяца).</w:t>
      </w:r>
    </w:p>
    <w:p w:rsidR="00FD28D0" w:rsidRPr="00FD28D0" w:rsidRDefault="004D7438" w:rsidP="00FD28D0">
      <w:pPr>
        <w:pStyle w:val="HMHeadSection0"/>
        <w:keepNext/>
        <w:rPr>
          <w:lang w:val="ru-RU"/>
        </w:rPr>
      </w:pPr>
      <w:r w:rsidRPr="004D7438">
        <w:rPr>
          <w:lang w:val="ru-RU"/>
        </w:rPr>
        <w:t>Планирование и управление производством</w:t>
      </w:r>
    </w:p>
    <w:p w:rsidR="00FD28D0" w:rsidRPr="00FD28D0" w:rsidRDefault="004D7438" w:rsidP="004D7438">
      <w:pPr>
        <w:pStyle w:val="HMBullet20"/>
        <w:spacing w:before="60"/>
        <w:ind w:left="0" w:firstLine="0"/>
      </w:pPr>
      <w:r>
        <w:rPr>
          <w:rStyle w:val="HMAccent2"/>
          <w:i/>
        </w:rPr>
        <w:t>PROIZV_9.1_63</w:t>
      </w:r>
      <w:r>
        <w:rPr>
          <w:rStyle w:val="HMBody10"/>
        </w:rPr>
        <w:t xml:space="preserve"> (</w:t>
      </w:r>
      <w:r>
        <w:rPr>
          <w:rStyle w:val="HMFieldVal"/>
        </w:rPr>
        <w:t>L_MakeNakl.res.9.1.73.0</w:t>
      </w:r>
      <w:r>
        <w:rPr>
          <w:rStyle w:val="HMBody10"/>
        </w:rPr>
        <w:t xml:space="preserve">, </w:t>
      </w:r>
      <w:r>
        <w:rPr>
          <w:rStyle w:val="HMFieldVal"/>
        </w:rPr>
        <w:t>M_UP.res.9.1.127.0</w:t>
      </w:r>
      <w:r>
        <w:rPr>
          <w:rStyle w:val="HMBody10"/>
        </w:rPr>
        <w:t xml:space="preserve">). В общесистемный реестр введена настройка </w:t>
      </w:r>
      <w:r>
        <w:rPr>
          <w:rStyle w:val="HMField"/>
        </w:rPr>
        <w:t>В списании по наличию учитывать наличие на дату списания</w:t>
      </w:r>
      <w:r>
        <w:rPr>
          <w:rStyle w:val="HMBody10"/>
        </w:rPr>
        <w:t xml:space="preserve"> (</w:t>
      </w:r>
      <w:r>
        <w:rPr>
          <w:rStyle w:val="HMField"/>
        </w:rPr>
        <w:t xml:space="preserve">Производство и </w:t>
      </w:r>
      <w:proofErr w:type="gramStart"/>
      <w:r>
        <w:rPr>
          <w:rStyle w:val="HMField"/>
        </w:rPr>
        <w:t>планирование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Field"/>
        </w:rPr>
        <w:t>Управление производственной логистикой</w:t>
      </w:r>
      <w:r>
        <w:rPr>
          <w:rStyle w:val="HMBody10"/>
        </w:rPr>
        <w:t xml:space="preserve"> &gt; </w:t>
      </w:r>
      <w:r>
        <w:rPr>
          <w:rStyle w:val="HMField"/>
        </w:rPr>
        <w:t>ДО/ЛЗК</w:t>
      </w:r>
      <w:r>
        <w:rPr>
          <w:rStyle w:val="HMBody10"/>
        </w:rPr>
        <w:t>) — если включена (</w:t>
      </w:r>
      <w:r>
        <w:rPr>
          <w:rStyle w:val="HMFieldVal"/>
        </w:rPr>
        <w:t>да</w:t>
      </w:r>
      <w:r>
        <w:rPr>
          <w:rStyle w:val="HMBody10"/>
        </w:rPr>
        <w:t>), то при [</w:t>
      </w:r>
      <w:r>
        <w:rPr>
          <w:rStyle w:val="HMButton"/>
        </w:rPr>
        <w:t>Списании по наличию</w:t>
      </w:r>
      <w:r>
        <w:rPr>
          <w:rStyle w:val="HMBody10"/>
        </w:rPr>
        <w:t xml:space="preserve">] учитывается наличие МЦ на дату списания; при значении </w:t>
      </w:r>
      <w:r>
        <w:rPr>
          <w:rStyle w:val="HMFieldVal"/>
        </w:rPr>
        <w:t>нет</w:t>
      </w:r>
      <w:r>
        <w:rPr>
          <w:rStyle w:val="HMBody10"/>
        </w:rPr>
        <w:t xml:space="preserve"> (по умолчанию) учитывается наличие на текущую дату.</w:t>
      </w:r>
    </w:p>
    <w:sectPr w:rsidR="00FD28D0" w:rsidRPr="00FD28D0" w:rsidSect="003C5D8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05B" w:rsidRDefault="0002305B">
      <w:pPr>
        <w:spacing w:after="0" w:line="240" w:lineRule="auto"/>
      </w:pPr>
      <w:r>
        <w:separator/>
      </w:r>
    </w:p>
  </w:endnote>
  <w:endnote w:type="continuationSeparator" w:id="0">
    <w:p w:rsidR="0002305B" w:rsidRDefault="0002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DB5FF7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05B" w:rsidRDefault="0002305B">
      <w:pPr>
        <w:spacing w:after="0" w:line="240" w:lineRule="auto"/>
      </w:pPr>
      <w:r>
        <w:separator/>
      </w:r>
    </w:p>
  </w:footnote>
  <w:footnote w:type="continuationSeparator" w:id="0">
    <w:p w:rsidR="0002305B" w:rsidRDefault="00023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6F002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503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8EC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46AC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04D2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80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7E50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50D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48B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C87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8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6"/>
  </w:num>
  <w:num w:numId="15">
    <w:abstractNumId w:val="24"/>
  </w:num>
  <w:num w:numId="16">
    <w:abstractNumId w:val="11"/>
  </w:num>
  <w:num w:numId="17">
    <w:abstractNumId w:val="17"/>
  </w:num>
  <w:num w:numId="18">
    <w:abstractNumId w:val="22"/>
  </w:num>
  <w:num w:numId="19">
    <w:abstractNumId w:val="29"/>
  </w:num>
  <w:num w:numId="20">
    <w:abstractNumId w:val="27"/>
  </w:num>
  <w:num w:numId="21">
    <w:abstractNumId w:val="12"/>
  </w:num>
  <w:num w:numId="22">
    <w:abstractNumId w:val="21"/>
  </w:num>
  <w:num w:numId="23">
    <w:abstractNumId w:val="26"/>
  </w:num>
  <w:num w:numId="24">
    <w:abstractNumId w:val="23"/>
  </w:num>
  <w:num w:numId="25">
    <w:abstractNumId w:val="20"/>
  </w:num>
  <w:num w:numId="26">
    <w:abstractNumId w:val="10"/>
  </w:num>
  <w:num w:numId="27">
    <w:abstractNumId w:val="18"/>
  </w:num>
  <w:num w:numId="28">
    <w:abstractNumId w:val="28"/>
  </w:num>
  <w:num w:numId="29">
    <w:abstractNumId w:val="30"/>
  </w:num>
  <w:num w:numId="30">
    <w:abstractNumId w:val="19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3653"/>
    <w:rsid w:val="00083C4F"/>
    <w:rsid w:val="00085971"/>
    <w:rsid w:val="0009634D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6BA"/>
    <w:rsid w:val="001509DF"/>
    <w:rsid w:val="001523F9"/>
    <w:rsid w:val="00155DB7"/>
    <w:rsid w:val="00163C24"/>
    <w:rsid w:val="00167B01"/>
    <w:rsid w:val="00182B63"/>
    <w:rsid w:val="00192FE1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7AEE"/>
    <w:rsid w:val="00202541"/>
    <w:rsid w:val="0020709E"/>
    <w:rsid w:val="00211EFC"/>
    <w:rsid w:val="0021552A"/>
    <w:rsid w:val="00227334"/>
    <w:rsid w:val="00233502"/>
    <w:rsid w:val="002547AC"/>
    <w:rsid w:val="00256157"/>
    <w:rsid w:val="0026393A"/>
    <w:rsid w:val="0026585C"/>
    <w:rsid w:val="002715E1"/>
    <w:rsid w:val="0027277D"/>
    <w:rsid w:val="002821BE"/>
    <w:rsid w:val="002A3A39"/>
    <w:rsid w:val="002B74E9"/>
    <w:rsid w:val="002D53C2"/>
    <w:rsid w:val="002D5EA4"/>
    <w:rsid w:val="002D7B34"/>
    <w:rsid w:val="002F072B"/>
    <w:rsid w:val="002F427B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773E"/>
    <w:rsid w:val="00384259"/>
    <w:rsid w:val="003877C6"/>
    <w:rsid w:val="00390B5D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90441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237A7"/>
    <w:rsid w:val="00524D9E"/>
    <w:rsid w:val="005341CE"/>
    <w:rsid w:val="005446FB"/>
    <w:rsid w:val="00561F1E"/>
    <w:rsid w:val="00571DC7"/>
    <w:rsid w:val="00591F17"/>
    <w:rsid w:val="00595B44"/>
    <w:rsid w:val="00597E75"/>
    <w:rsid w:val="005B3CF7"/>
    <w:rsid w:val="005C1730"/>
    <w:rsid w:val="005D205D"/>
    <w:rsid w:val="005D4CCD"/>
    <w:rsid w:val="005E4A1E"/>
    <w:rsid w:val="005F1CE0"/>
    <w:rsid w:val="00605542"/>
    <w:rsid w:val="006245BD"/>
    <w:rsid w:val="00632490"/>
    <w:rsid w:val="0063475B"/>
    <w:rsid w:val="006352E8"/>
    <w:rsid w:val="00643CB3"/>
    <w:rsid w:val="00644FBC"/>
    <w:rsid w:val="00675656"/>
    <w:rsid w:val="00685377"/>
    <w:rsid w:val="006B60D5"/>
    <w:rsid w:val="006B6E12"/>
    <w:rsid w:val="006C582C"/>
    <w:rsid w:val="006D50EC"/>
    <w:rsid w:val="006E1072"/>
    <w:rsid w:val="006E2E27"/>
    <w:rsid w:val="00702913"/>
    <w:rsid w:val="00733516"/>
    <w:rsid w:val="007403F1"/>
    <w:rsid w:val="00742B93"/>
    <w:rsid w:val="00756891"/>
    <w:rsid w:val="00765C73"/>
    <w:rsid w:val="007736A5"/>
    <w:rsid w:val="00785584"/>
    <w:rsid w:val="007A03B2"/>
    <w:rsid w:val="007A39A5"/>
    <w:rsid w:val="007A45E9"/>
    <w:rsid w:val="007B74FE"/>
    <w:rsid w:val="007F0CF2"/>
    <w:rsid w:val="00806FDF"/>
    <w:rsid w:val="00811836"/>
    <w:rsid w:val="00811C72"/>
    <w:rsid w:val="00815808"/>
    <w:rsid w:val="00820097"/>
    <w:rsid w:val="00841336"/>
    <w:rsid w:val="00844F3C"/>
    <w:rsid w:val="00861573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7A6E"/>
    <w:rsid w:val="00A1671D"/>
    <w:rsid w:val="00A33CDC"/>
    <w:rsid w:val="00A41141"/>
    <w:rsid w:val="00A54B40"/>
    <w:rsid w:val="00A64696"/>
    <w:rsid w:val="00A873C0"/>
    <w:rsid w:val="00AB4BDE"/>
    <w:rsid w:val="00AC0BD3"/>
    <w:rsid w:val="00AD0756"/>
    <w:rsid w:val="00AE74D6"/>
    <w:rsid w:val="00AF0DEB"/>
    <w:rsid w:val="00B16B57"/>
    <w:rsid w:val="00B24B0F"/>
    <w:rsid w:val="00B61EC6"/>
    <w:rsid w:val="00B66152"/>
    <w:rsid w:val="00B72849"/>
    <w:rsid w:val="00B9038C"/>
    <w:rsid w:val="00BB047D"/>
    <w:rsid w:val="00BB1A52"/>
    <w:rsid w:val="00BB7F60"/>
    <w:rsid w:val="00BC2AB0"/>
    <w:rsid w:val="00BD67FF"/>
    <w:rsid w:val="00BE5DD6"/>
    <w:rsid w:val="00BF3FEA"/>
    <w:rsid w:val="00BF7CBF"/>
    <w:rsid w:val="00C0621B"/>
    <w:rsid w:val="00C3641B"/>
    <w:rsid w:val="00C3690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27B94"/>
    <w:rsid w:val="00D3630B"/>
    <w:rsid w:val="00D473F2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B1C8C"/>
    <w:rsid w:val="00EC7F04"/>
    <w:rsid w:val="00EE381E"/>
    <w:rsid w:val="00F11FC5"/>
    <w:rsid w:val="00F470AB"/>
    <w:rsid w:val="00F5156A"/>
    <w:rsid w:val="00F63AD6"/>
    <w:rsid w:val="00F738C1"/>
    <w:rsid w:val="00F842F6"/>
    <w:rsid w:val="00F85BD1"/>
    <w:rsid w:val="00F905C3"/>
    <w:rsid w:val="00F9655F"/>
    <w:rsid w:val="00F9706C"/>
    <w:rsid w:val="00F97352"/>
    <w:rsid w:val="00FD1F6E"/>
    <w:rsid w:val="00FD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A1418D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65</TotalTime>
  <Pages>4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6</cp:revision>
  <dcterms:created xsi:type="dcterms:W3CDTF">2021-11-02T09:41:00Z</dcterms:created>
  <dcterms:modified xsi:type="dcterms:W3CDTF">2021-11-02T12:20:00Z</dcterms:modified>
</cp:coreProperties>
</file>