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1F27D9" w:rsidRDefault="00571DC7" w:rsidP="00571DC7">
      <w:pPr>
        <w:pStyle w:val="HMHeading10"/>
        <w:rPr>
          <w:rFonts w:cstheme="minorHAnsi"/>
        </w:rPr>
      </w:pPr>
      <w:r w:rsidRPr="001F27D9">
        <w:rPr>
          <w:rFonts w:cstheme="minorHAnsi"/>
        </w:rPr>
        <w:t>Хроника текущих событий Управления разработки</w:t>
      </w:r>
      <w:r w:rsidRPr="001F27D9">
        <w:rPr>
          <w:rFonts w:cstheme="minorHAnsi"/>
        </w:rPr>
        <w:br/>
        <w:t>(01.0</w:t>
      </w:r>
      <w:r w:rsidR="00A64696">
        <w:rPr>
          <w:rFonts w:cstheme="minorHAnsi"/>
          <w:lang w:val="ru-RU"/>
        </w:rPr>
        <w:t>5</w:t>
      </w:r>
      <w:r w:rsidRPr="001F27D9">
        <w:rPr>
          <w:rFonts w:cstheme="minorHAnsi"/>
        </w:rPr>
        <w:t>.2021 — 3</w:t>
      </w:r>
      <w:r w:rsidR="00A64696">
        <w:rPr>
          <w:rFonts w:cstheme="minorHAnsi"/>
          <w:lang w:val="ru-RU"/>
        </w:rPr>
        <w:t>1</w:t>
      </w:r>
      <w:r w:rsidRPr="001F27D9">
        <w:rPr>
          <w:rFonts w:cstheme="minorHAnsi"/>
        </w:rPr>
        <w:t>.0</w:t>
      </w:r>
      <w:r w:rsidR="00A64696">
        <w:rPr>
          <w:rFonts w:cstheme="minorHAnsi"/>
          <w:lang w:val="ru-RU"/>
        </w:rPr>
        <w:t>5</w:t>
      </w:r>
      <w:r w:rsidRPr="001F27D9">
        <w:rPr>
          <w:rFonts w:cstheme="minorHAnsi"/>
        </w:rPr>
        <w:t>.2021)</w:t>
      </w:r>
      <w:r w:rsidRPr="001F27D9">
        <w:rPr>
          <w:rFonts w:cstheme="minorHAnsi"/>
        </w:rPr>
        <w:br/>
        <w:t xml:space="preserve">Новое в системе Галактика </w:t>
      </w:r>
      <w:r w:rsidRPr="001F27D9">
        <w:rPr>
          <w:rFonts w:cstheme="minorHAnsi"/>
          <w:lang w:val="en-US"/>
        </w:rPr>
        <w:t>ERP</w:t>
      </w:r>
      <w:r w:rsidRPr="001F27D9">
        <w:rPr>
          <w:rFonts w:cstheme="minorHAnsi"/>
        </w:rPr>
        <w:t xml:space="preserve"> 9.1</w:t>
      </w:r>
    </w:p>
    <w:p w:rsidR="00DB4761" w:rsidRPr="001F27D9" w:rsidRDefault="00DB4761" w:rsidP="00DB4761">
      <w:pPr>
        <w:pStyle w:val="HMHeadSection0"/>
      </w:pPr>
      <w:r w:rsidRPr="001F27D9">
        <w:t>Бухгалтерский учет</w:t>
      </w:r>
    </w:p>
    <w:p w:rsidR="00A64696" w:rsidRDefault="00A64696" w:rsidP="00A64696">
      <w:pPr>
        <w:pStyle w:val="HMBody11"/>
      </w:pPr>
      <w:r>
        <w:rPr>
          <w:rStyle w:val="HMFieldVal"/>
          <w:color w:val="000080"/>
        </w:rPr>
        <w:t>BUH_9.1_381</w:t>
      </w:r>
      <w:r>
        <w:t xml:space="preserve"> (</w:t>
      </w:r>
      <w:r>
        <w:rPr>
          <w:rStyle w:val="HMFieldVal"/>
        </w:rPr>
        <w:t>F_GetAn.res.9.1.75.0</w:t>
      </w:r>
      <w:r>
        <w:t xml:space="preserve">, </w:t>
      </w:r>
      <w:r>
        <w:rPr>
          <w:rStyle w:val="HMFieldVal"/>
        </w:rPr>
        <w:t>G_Kau.dll.9.1.65.0</w:t>
      </w:r>
      <w:r>
        <w:t xml:space="preserve">). Для </w:t>
      </w:r>
      <w:r>
        <w:rPr>
          <w:rStyle w:val="HMAccent2"/>
        </w:rPr>
        <w:t>РБ</w:t>
      </w:r>
      <w:r>
        <w:t xml:space="preserve">: в структуру наименования КАУ для аналитики </w:t>
      </w:r>
      <w:r>
        <w:rPr>
          <w:rStyle w:val="HMFieldVal"/>
        </w:rPr>
        <w:t>Накладные/Акты</w:t>
      </w:r>
      <w:r>
        <w:t xml:space="preserve"> (пользовательская настройка </w:t>
      </w:r>
      <w:r>
        <w:rPr>
          <w:rStyle w:val="HMField"/>
        </w:rPr>
        <w:t>Бухгалтерский контур</w:t>
      </w:r>
      <w:r>
        <w:t xml:space="preserve"> &gt; </w:t>
      </w:r>
      <w:r>
        <w:rPr>
          <w:rStyle w:val="HMField"/>
        </w:rPr>
        <w:t>Аналитика по счетам</w:t>
      </w:r>
      <w:r>
        <w:t xml:space="preserve"> &gt; </w:t>
      </w:r>
      <w:r>
        <w:rPr>
          <w:rStyle w:val="HMField"/>
        </w:rPr>
        <w:t>Структура наименования КАУ</w:t>
      </w:r>
      <w:r>
        <w:t xml:space="preserve"> &gt; </w:t>
      </w:r>
      <w:r>
        <w:rPr>
          <w:rStyle w:val="HMField"/>
        </w:rPr>
        <w:t>Структура КАУ по накладным/актам</w:t>
      </w:r>
      <w:r>
        <w:t>) добавлена возможность вывод</w:t>
      </w:r>
      <w:r>
        <w:rPr>
          <w:lang w:val="ru-RU"/>
        </w:rPr>
        <w:t>а</w:t>
      </w:r>
      <w:r>
        <w:t xml:space="preserve"> сери</w:t>
      </w:r>
      <w:r>
        <w:rPr>
          <w:lang w:val="ru-RU"/>
        </w:rPr>
        <w:t>и</w:t>
      </w:r>
      <w:r>
        <w:t xml:space="preserve"> и номер</w:t>
      </w:r>
      <w:r>
        <w:rPr>
          <w:lang w:val="ru-RU"/>
        </w:rPr>
        <w:t>а</w:t>
      </w:r>
      <w:r>
        <w:t xml:space="preserve"> бланка из ЭСЧФ — </w:t>
      </w:r>
      <w:r>
        <w:rPr>
          <w:rStyle w:val="HMFieldVal"/>
        </w:rPr>
        <w:t>@</w:t>
      </w:r>
      <w:proofErr w:type="spellStart"/>
      <w:r>
        <w:rPr>
          <w:rStyle w:val="HMFieldVal"/>
        </w:rPr>
        <w:t>serform</w:t>
      </w:r>
      <w:proofErr w:type="spellEnd"/>
      <w:r>
        <w:t xml:space="preserve"> </w:t>
      </w:r>
      <w:r>
        <w:rPr>
          <w:rStyle w:val="HMFieldVal"/>
        </w:rPr>
        <w:t>@</w:t>
      </w:r>
      <w:proofErr w:type="spellStart"/>
      <w:r>
        <w:rPr>
          <w:rStyle w:val="HMFieldVal"/>
        </w:rPr>
        <w:t>nomform</w:t>
      </w:r>
      <w:proofErr w:type="spellEnd"/>
      <w:r>
        <w:t xml:space="preserve"> — будут браться из внешних атрибутов накладной </w:t>
      </w:r>
      <w:r>
        <w:rPr>
          <w:rStyle w:val="HMFieldVal"/>
        </w:rPr>
        <w:t>Серия бланка</w:t>
      </w:r>
      <w:r>
        <w:t xml:space="preserve"> и </w:t>
      </w:r>
      <w:r>
        <w:rPr>
          <w:rStyle w:val="HMFieldVal"/>
        </w:rPr>
        <w:t>Номер бланка</w:t>
      </w:r>
      <w:r>
        <w:t>.</w:t>
      </w:r>
    </w:p>
    <w:p w:rsidR="00A64696" w:rsidRDefault="00A64696" w:rsidP="00A64696">
      <w:pPr>
        <w:pStyle w:val="HMBody11"/>
      </w:pPr>
      <w:r>
        <w:rPr>
          <w:rStyle w:val="HMFieldVal"/>
          <w:color w:val="000080"/>
        </w:rPr>
        <w:t>BUH_9.1_382</w:t>
      </w:r>
      <w:r>
        <w:t xml:space="preserve"> (</w:t>
      </w:r>
      <w:r>
        <w:rPr>
          <w:rStyle w:val="HMFieldVal"/>
        </w:rPr>
        <w:t>F_PlPor.res.9.1.188.0</w:t>
      </w:r>
      <w:r>
        <w:t xml:space="preserve">, </w:t>
      </w:r>
      <w:proofErr w:type="spellStart"/>
      <w:r w:rsidRPr="003978E4">
        <w:rPr>
          <w:rStyle w:val="HMFieldVal"/>
        </w:rPr>
        <w:t>F_SoprHoz</w:t>
      </w:r>
      <w:proofErr w:type="spellEnd"/>
      <w:r w:rsidR="003978E4" w:rsidRPr="003978E4">
        <w:rPr>
          <w:rStyle w:val="HMFieldVal"/>
          <w:lang w:val="en-US"/>
        </w:rPr>
        <w:t>.</w:t>
      </w:r>
      <w:proofErr w:type="spellStart"/>
      <w:r w:rsidRPr="003978E4">
        <w:rPr>
          <w:rStyle w:val="HMFieldVal"/>
        </w:rPr>
        <w:t>res</w:t>
      </w:r>
      <w:proofErr w:type="spellEnd"/>
      <w:r w:rsidR="003978E4" w:rsidRPr="003978E4">
        <w:rPr>
          <w:rStyle w:val="HMFieldVal"/>
          <w:lang w:val="en-US"/>
        </w:rPr>
        <w:t>.</w:t>
      </w:r>
      <w:r w:rsidRPr="003978E4">
        <w:rPr>
          <w:rStyle w:val="HMFieldVal"/>
        </w:rPr>
        <w:t>9.1.153.0</w:t>
      </w:r>
      <w:r>
        <w:t xml:space="preserve">). Для пользовательских настроек </w:t>
      </w:r>
      <w:r>
        <w:rPr>
          <w:rStyle w:val="HMField"/>
        </w:rPr>
        <w:t xml:space="preserve">Проверять соответствие дат проведения </w:t>
      </w:r>
      <w:proofErr w:type="spellStart"/>
      <w:r>
        <w:rPr>
          <w:rStyle w:val="HMField"/>
        </w:rPr>
        <w:t>хозопераций</w:t>
      </w:r>
      <w:proofErr w:type="spellEnd"/>
      <w:r>
        <w:rPr>
          <w:rStyle w:val="HMField"/>
        </w:rPr>
        <w:t xml:space="preserve"> и документа</w:t>
      </w:r>
      <w:r>
        <w:t xml:space="preserve">, </w:t>
      </w:r>
      <w:r>
        <w:rPr>
          <w:rStyle w:val="HMField"/>
        </w:rPr>
        <w:t xml:space="preserve">Проверять соответствие дат проведения проводок и </w:t>
      </w:r>
      <w:proofErr w:type="spellStart"/>
      <w:r>
        <w:rPr>
          <w:rStyle w:val="HMField"/>
        </w:rPr>
        <w:t>хозоперации</w:t>
      </w:r>
      <w:proofErr w:type="spellEnd"/>
      <w:r>
        <w:t xml:space="preserve">, </w:t>
      </w:r>
      <w:r>
        <w:rPr>
          <w:rStyle w:val="HMField"/>
        </w:rPr>
        <w:t xml:space="preserve">Проверять соответствие дат проведения </w:t>
      </w:r>
      <w:proofErr w:type="spellStart"/>
      <w:r>
        <w:rPr>
          <w:rStyle w:val="HMField"/>
        </w:rPr>
        <w:t>финоперации</w:t>
      </w:r>
      <w:proofErr w:type="spellEnd"/>
      <w:r>
        <w:rPr>
          <w:rStyle w:val="HMField"/>
        </w:rPr>
        <w:t xml:space="preserve"> и </w:t>
      </w:r>
      <w:proofErr w:type="spellStart"/>
      <w:r>
        <w:rPr>
          <w:rStyle w:val="HMField"/>
        </w:rPr>
        <w:t>хозоперации</w:t>
      </w:r>
      <w:proofErr w:type="spellEnd"/>
      <w:r>
        <w:t xml:space="preserve">, </w:t>
      </w:r>
      <w:r>
        <w:rPr>
          <w:rStyle w:val="HMField"/>
        </w:rPr>
        <w:t xml:space="preserve">Проверять соответствие валют </w:t>
      </w:r>
      <w:proofErr w:type="spellStart"/>
      <w:r>
        <w:rPr>
          <w:rStyle w:val="HMField"/>
        </w:rPr>
        <w:t>хозопераций</w:t>
      </w:r>
      <w:proofErr w:type="spellEnd"/>
      <w:r>
        <w:rPr>
          <w:rStyle w:val="HMField"/>
        </w:rPr>
        <w:t xml:space="preserve"> и документа</w:t>
      </w:r>
      <w:r>
        <w:t xml:space="preserve">, </w:t>
      </w:r>
      <w:r>
        <w:rPr>
          <w:rStyle w:val="HMField"/>
        </w:rPr>
        <w:t xml:space="preserve">Проверять соответствие валют проводок и </w:t>
      </w:r>
      <w:proofErr w:type="spellStart"/>
      <w:r>
        <w:rPr>
          <w:rStyle w:val="HMField"/>
        </w:rPr>
        <w:t>хозоперации</w:t>
      </w:r>
      <w:proofErr w:type="spellEnd"/>
      <w:r>
        <w:t xml:space="preserve"> (расположены в подразделе </w:t>
      </w:r>
      <w:r>
        <w:rPr>
          <w:rStyle w:val="HMField"/>
        </w:rPr>
        <w:t>Бухгалтерский контур</w:t>
      </w:r>
      <w:r>
        <w:t xml:space="preserve"> &gt; </w:t>
      </w:r>
      <w:r>
        <w:rPr>
          <w:rStyle w:val="HMField"/>
        </w:rPr>
        <w:t>Обработка документов</w:t>
      </w:r>
      <w:r>
        <w:t xml:space="preserve"> &gt; </w:t>
      </w:r>
      <w:r>
        <w:rPr>
          <w:rStyle w:val="HMField"/>
        </w:rPr>
        <w:t>Хозяйственные операции и бухгалтерские проводки</w:t>
      </w:r>
      <w:r>
        <w:t xml:space="preserve">) изменен тип значений с логического (да/нет) на список — </w:t>
      </w:r>
      <w:r>
        <w:rPr>
          <w:rStyle w:val="HMFieldVal"/>
        </w:rPr>
        <w:t>да</w:t>
      </w:r>
      <w:r>
        <w:t xml:space="preserve"> / </w:t>
      </w:r>
      <w:r>
        <w:rPr>
          <w:rStyle w:val="HMFieldVal"/>
        </w:rPr>
        <w:t>нет</w:t>
      </w:r>
      <w:r>
        <w:t xml:space="preserve"> / </w:t>
      </w:r>
      <w:r>
        <w:rPr>
          <w:rStyle w:val="HMFieldVal"/>
        </w:rPr>
        <w:t>по запросу</w:t>
      </w:r>
      <w:r>
        <w:t xml:space="preserve">. Режим </w:t>
      </w:r>
      <w:r>
        <w:rPr>
          <w:rStyle w:val="HMFieldVal"/>
        </w:rPr>
        <w:t>по запросу</w:t>
      </w:r>
      <w:r>
        <w:t xml:space="preserve"> для данных настроек работает так же, как раньше работал функционал при значении </w:t>
      </w:r>
      <w:r>
        <w:rPr>
          <w:lang w:val="ru-RU"/>
        </w:rPr>
        <w:t>"да"</w:t>
      </w:r>
      <w:r>
        <w:t xml:space="preserve">. Режим </w:t>
      </w:r>
      <w:r>
        <w:rPr>
          <w:rStyle w:val="HMFieldVal"/>
        </w:rPr>
        <w:t>да</w:t>
      </w:r>
      <w:r>
        <w:t xml:space="preserve"> теперь работает без вывода сообщений. Реализован автоматически запускаемый конвертер по преобразованию предыдущих значений настроек в новые по следующему принципу: если до установки обновления значение настройки было </w:t>
      </w:r>
      <w:r>
        <w:rPr>
          <w:rStyle w:val="HMFieldVal"/>
        </w:rPr>
        <w:t>нет</w:t>
      </w:r>
      <w:r>
        <w:t xml:space="preserve">, то оно сохраняется; если было задано значение </w:t>
      </w:r>
      <w:r>
        <w:rPr>
          <w:rStyle w:val="HMFieldVal"/>
        </w:rPr>
        <w:t>да</w:t>
      </w:r>
      <w:r>
        <w:t xml:space="preserve">, то устанавливается значение </w:t>
      </w:r>
      <w:r>
        <w:rPr>
          <w:rStyle w:val="HMFieldVal"/>
        </w:rPr>
        <w:t>по запросу</w:t>
      </w:r>
      <w:r>
        <w:t xml:space="preserve">. Кроме того, в общесистемный реестр введена дополнительная настройка </w:t>
      </w:r>
      <w:r>
        <w:rPr>
          <w:rStyle w:val="HMField"/>
        </w:rPr>
        <w:t xml:space="preserve">При проверке соответствия сумм документа и его </w:t>
      </w:r>
      <w:proofErr w:type="spellStart"/>
      <w:r>
        <w:rPr>
          <w:rStyle w:val="HMField"/>
        </w:rPr>
        <w:t>хозопераций</w:t>
      </w:r>
      <w:proofErr w:type="spellEnd"/>
      <w:r>
        <w:rPr>
          <w:rStyle w:val="HMField"/>
        </w:rPr>
        <w:t xml:space="preserve"> корректировать</w:t>
      </w:r>
      <w:r>
        <w:t xml:space="preserve">, которая может принимать следующие значения: </w:t>
      </w:r>
      <w:proofErr w:type="spellStart"/>
      <w:r>
        <w:rPr>
          <w:rStyle w:val="HMFieldVal"/>
        </w:rPr>
        <w:t>хозоперации</w:t>
      </w:r>
      <w:proofErr w:type="spellEnd"/>
      <w:r>
        <w:t xml:space="preserve"> — если сумма платежного документа не совпадает с суммой </w:t>
      </w:r>
      <w:proofErr w:type="spellStart"/>
      <w:r>
        <w:t>хозопераций</w:t>
      </w:r>
      <w:proofErr w:type="spellEnd"/>
      <w:r>
        <w:t xml:space="preserve">, то для выравнивания сумм будет создаваться на разницу сумм </w:t>
      </w:r>
      <w:proofErr w:type="spellStart"/>
      <w:r>
        <w:t>хозоперация</w:t>
      </w:r>
      <w:proofErr w:type="spellEnd"/>
      <w:r>
        <w:t xml:space="preserve">; </w:t>
      </w:r>
      <w:r>
        <w:rPr>
          <w:rStyle w:val="HMFieldVal"/>
        </w:rPr>
        <w:t>документ</w:t>
      </w:r>
      <w:r>
        <w:t xml:space="preserve"> — если сумма платежного документа не совпадает с суммой </w:t>
      </w:r>
      <w:proofErr w:type="spellStart"/>
      <w:r>
        <w:t>хозоперации</w:t>
      </w:r>
      <w:proofErr w:type="spellEnd"/>
      <w:r>
        <w:t xml:space="preserve">, то сумма платежного документа будет уменьшаться до суммы </w:t>
      </w:r>
      <w:proofErr w:type="spellStart"/>
      <w:r>
        <w:t>хозопераций</w:t>
      </w:r>
      <w:proofErr w:type="spellEnd"/>
      <w:r>
        <w:t xml:space="preserve">; </w:t>
      </w:r>
      <w:r>
        <w:rPr>
          <w:rStyle w:val="HMFieldVal"/>
        </w:rPr>
        <w:t>по запросу</w:t>
      </w:r>
      <w:r>
        <w:t xml:space="preserve"> (по умолчанию) — выдается запрос, корректировать ли сумму платежного документа, если да, то она корректируется, если нет, то создается на разницу хозяйственная операция (т. е. система работает так же, как до появления данной настройки).</w:t>
      </w:r>
    </w:p>
    <w:p w:rsidR="00A64696" w:rsidRDefault="00A64696" w:rsidP="00A64696">
      <w:pPr>
        <w:pStyle w:val="HMBody11"/>
      </w:pPr>
      <w:r>
        <w:rPr>
          <w:rStyle w:val="HMFieldVal"/>
          <w:color w:val="000080"/>
        </w:rPr>
        <w:t>BUH_9.1_383</w:t>
      </w:r>
      <w:r>
        <w:t xml:space="preserve"> (</w:t>
      </w:r>
      <w:r>
        <w:rPr>
          <w:rStyle w:val="HMFieldVal"/>
        </w:rPr>
        <w:t>C_ExtFun.res.9.1.93.0</w:t>
      </w:r>
      <w:r>
        <w:t xml:space="preserve">, </w:t>
      </w:r>
      <w:r>
        <w:rPr>
          <w:rStyle w:val="HMFieldVal"/>
        </w:rPr>
        <w:t>F_BuhRep.res.9.1.138.0</w:t>
      </w:r>
      <w:r>
        <w:t xml:space="preserve">, </w:t>
      </w:r>
      <w:r>
        <w:rPr>
          <w:rStyle w:val="HMFieldVal"/>
        </w:rPr>
        <w:t>F_CloSch.res.9.1.21.0</w:t>
      </w:r>
      <w:r>
        <w:t xml:space="preserve">, </w:t>
      </w:r>
      <w:r>
        <w:rPr>
          <w:rStyle w:val="HMFieldVal"/>
        </w:rPr>
        <w:t>F_GetAn.res.9.1.76.0</w:t>
      </w:r>
      <w:r>
        <w:t xml:space="preserve">, </w:t>
      </w:r>
      <w:r>
        <w:rPr>
          <w:rStyle w:val="HMFieldVal"/>
        </w:rPr>
        <w:t>F_Oborot.res.9.1.63.0</w:t>
      </w:r>
      <w:r>
        <w:t xml:space="preserve">, </w:t>
      </w:r>
      <w:r>
        <w:rPr>
          <w:rStyle w:val="HMFieldVal"/>
        </w:rPr>
        <w:t>G_Buh.dll.9.1.68.0</w:t>
      </w:r>
      <w:r>
        <w:t>):</w:t>
      </w:r>
    </w:p>
    <w:p w:rsidR="00A64696" w:rsidRDefault="00A64696" w:rsidP="004B0AB3">
      <w:pPr>
        <w:pStyle w:val="HMBullet0"/>
        <w:numPr>
          <w:ilvl w:val="0"/>
          <w:numId w:val="17"/>
        </w:numPr>
        <w:spacing w:before="0"/>
        <w:ind w:left="357" w:hanging="357"/>
      </w:pPr>
      <w:r>
        <w:t>В интерфейсе =</w:t>
      </w:r>
      <w:r>
        <w:rPr>
          <w:rStyle w:val="HMWindow"/>
        </w:rPr>
        <w:t>Фильтр на проводки</w:t>
      </w:r>
      <w:r>
        <w:t>= (</w:t>
      </w:r>
      <w:r>
        <w:rPr>
          <w:rStyle w:val="HMMenu"/>
        </w:rPr>
        <w:t xml:space="preserve">Книга бухгалтерских </w:t>
      </w:r>
      <w:proofErr w:type="gramStart"/>
      <w:r>
        <w:rPr>
          <w:rStyle w:val="HMMenu"/>
        </w:rPr>
        <w:t>проводок</w:t>
      </w:r>
      <w:r>
        <w:t xml:space="preserve"> &gt;</w:t>
      </w:r>
      <w:proofErr w:type="gramEnd"/>
      <w:r>
        <w:t xml:space="preserve"> </w:t>
      </w:r>
      <w:r>
        <w:rPr>
          <w:rStyle w:val="HMMenu"/>
        </w:rPr>
        <w:t>Бухгалтерские проводки</w:t>
      </w:r>
      <w:r>
        <w:t xml:space="preserve">) для группы дескрипторов добавлена возможность </w:t>
      </w:r>
      <w:r>
        <w:rPr>
          <w:lang w:val="ru-RU"/>
        </w:rPr>
        <w:t>задания</w:t>
      </w:r>
      <w:r>
        <w:t xml:space="preserve"> режима "все, кроме" — рядом с полем </w:t>
      </w:r>
      <w:r>
        <w:rPr>
          <w:rStyle w:val="HMField"/>
        </w:rPr>
        <w:t>Рабочая группа</w:t>
      </w:r>
      <w:r>
        <w:t xml:space="preserve"> (на вкладке </w:t>
      </w:r>
      <w:r>
        <w:rPr>
          <w:rStyle w:val="HMLabel"/>
        </w:rPr>
        <w:t>Дополнительный фильтр</w:t>
      </w:r>
      <w:r>
        <w:t xml:space="preserve">) с помощью кнопки выбора или по </w:t>
      </w:r>
      <w:r>
        <w:rPr>
          <w:rStyle w:val="HMKey"/>
        </w:rPr>
        <w:t>F3</w:t>
      </w:r>
      <w:r>
        <w:t xml:space="preserve"> необходимо установить пометку </w:t>
      </w:r>
      <w:r>
        <w:rPr>
          <w:rStyle w:val="HMFieldVal"/>
        </w:rPr>
        <w:t>V</w:t>
      </w:r>
      <w:r>
        <w:t>.</w:t>
      </w:r>
    </w:p>
    <w:p w:rsidR="00A64696" w:rsidRDefault="00A64696" w:rsidP="004B0AB3">
      <w:pPr>
        <w:pStyle w:val="HMBullet0"/>
        <w:numPr>
          <w:ilvl w:val="0"/>
          <w:numId w:val="17"/>
        </w:numPr>
        <w:spacing w:before="0"/>
        <w:ind w:left="357" w:hanging="357"/>
      </w:pPr>
      <w:r>
        <w:t xml:space="preserve">Доработана операция </w:t>
      </w:r>
      <w:r>
        <w:rPr>
          <w:rStyle w:val="HMMenu"/>
        </w:rPr>
        <w:t>Закрытие счетов</w:t>
      </w:r>
      <w:r>
        <w:t xml:space="preserve">: в интерфейсе определения порядка закрытия предусмотрен множественный выбор </w:t>
      </w:r>
      <w:r>
        <w:rPr>
          <w:rStyle w:val="HMField"/>
        </w:rPr>
        <w:t>Подразделений</w:t>
      </w:r>
      <w:r>
        <w:t xml:space="preserve"> и </w:t>
      </w:r>
      <w:r>
        <w:rPr>
          <w:rStyle w:val="HMField"/>
        </w:rPr>
        <w:t>Объектов учета</w:t>
      </w:r>
      <w:r>
        <w:t xml:space="preserve"> (значений КАУ закрываемого счета) для фильтрации при расчете сальдо.</w:t>
      </w:r>
    </w:p>
    <w:p w:rsidR="00A64696" w:rsidRDefault="00A64696" w:rsidP="00A64696">
      <w:pPr>
        <w:pStyle w:val="HMBody11"/>
      </w:pPr>
      <w:r>
        <w:rPr>
          <w:rStyle w:val="HMFieldVal"/>
          <w:color w:val="000080"/>
        </w:rPr>
        <w:t>F_PlPor.res.9.1.189.0</w:t>
      </w:r>
      <w:r>
        <w:t>:</w:t>
      </w:r>
    </w:p>
    <w:p w:rsidR="00A64696" w:rsidRDefault="00A64696" w:rsidP="004B0AB3">
      <w:pPr>
        <w:pStyle w:val="HMBullet0"/>
        <w:numPr>
          <w:ilvl w:val="0"/>
          <w:numId w:val="17"/>
        </w:numPr>
        <w:spacing w:before="0"/>
        <w:ind w:left="357" w:hanging="357"/>
      </w:pPr>
      <w:r>
        <w:t xml:space="preserve">В общесистемный реестр введена пользовательская настройка </w:t>
      </w:r>
      <w:r>
        <w:rPr>
          <w:rStyle w:val="HMField"/>
        </w:rPr>
        <w:t>Разрешить модификацию поля "Платеж за" в закрытом отчетном периоде</w:t>
      </w:r>
      <w:r>
        <w:t xml:space="preserve"> (</w:t>
      </w:r>
      <w:r>
        <w:rPr>
          <w:rStyle w:val="HMField"/>
        </w:rPr>
        <w:t>Бухгалтерский контур</w:t>
      </w:r>
      <w:r>
        <w:t xml:space="preserve"> &gt; </w:t>
      </w:r>
      <w:r>
        <w:rPr>
          <w:rStyle w:val="HMField"/>
        </w:rPr>
        <w:t>Обработка документов</w:t>
      </w:r>
      <w:r>
        <w:t xml:space="preserve">): </w:t>
      </w:r>
      <w:r>
        <w:rPr>
          <w:rStyle w:val="HMFieldVal"/>
        </w:rPr>
        <w:t>нет</w:t>
      </w:r>
      <w:r>
        <w:t>/</w:t>
      </w:r>
      <w:r>
        <w:rPr>
          <w:rStyle w:val="HMFieldVal"/>
        </w:rPr>
        <w:t>да</w:t>
      </w:r>
      <w:r>
        <w:t xml:space="preserve"> — если включена, то можно редактировать поле </w:t>
      </w:r>
      <w:r>
        <w:rPr>
          <w:rStyle w:val="HMField"/>
        </w:rPr>
        <w:t>Платеж за</w:t>
      </w:r>
      <w:r>
        <w:t xml:space="preserve"> в документах, доступ к которым заблокирован по закрытому периоду бухгалтерского контура (если же кроме блокировки по закрытому периоду в документе существуют другие блокировки, то редактирование поля </w:t>
      </w:r>
      <w:r>
        <w:rPr>
          <w:rStyle w:val="HMField"/>
        </w:rPr>
        <w:t>Платеж за</w:t>
      </w:r>
      <w:r>
        <w:t xml:space="preserve"> запрещено).</w:t>
      </w:r>
    </w:p>
    <w:p w:rsidR="00A64696" w:rsidRDefault="00A64696" w:rsidP="004B0AB3">
      <w:pPr>
        <w:pStyle w:val="HMBullet0"/>
        <w:numPr>
          <w:ilvl w:val="0"/>
          <w:numId w:val="17"/>
        </w:numPr>
        <w:spacing w:before="0"/>
        <w:ind w:left="357" w:hanging="357"/>
      </w:pPr>
      <w:r>
        <w:lastRenderedPageBreak/>
        <w:t xml:space="preserve">Для пользователей </w:t>
      </w:r>
      <w:r>
        <w:rPr>
          <w:rStyle w:val="HMAccent2"/>
        </w:rPr>
        <w:t>РБ</w:t>
      </w:r>
      <w:r>
        <w:t xml:space="preserve"> в локальном меню </w:t>
      </w:r>
      <w:r>
        <w:rPr>
          <w:rStyle w:val="HMMenu"/>
        </w:rPr>
        <w:t>Бухгалтерских справок</w:t>
      </w:r>
      <w:r>
        <w:t xml:space="preserve"> доступна функция </w:t>
      </w:r>
      <w:r>
        <w:rPr>
          <w:rStyle w:val="HMMenu"/>
        </w:rPr>
        <w:t>Пакетная установка признаков в ПП и ХО</w:t>
      </w:r>
      <w:r>
        <w:t xml:space="preserve"> (ранее предусматривалась только для платежных поручений и валютных платежных поручений).</w:t>
      </w:r>
    </w:p>
    <w:p w:rsidR="00A64696" w:rsidRDefault="00A64696" w:rsidP="00A64696">
      <w:pPr>
        <w:pStyle w:val="HMBody11"/>
      </w:pPr>
      <w:r>
        <w:rPr>
          <w:rStyle w:val="HMFieldVal"/>
          <w:color w:val="000080"/>
        </w:rPr>
        <w:t>F_DistPl.res.9.1.116.0</w:t>
      </w:r>
      <w:r>
        <w:t xml:space="preserve">. В окне настройки функции </w:t>
      </w:r>
      <w:r>
        <w:rPr>
          <w:rStyle w:val="HMMenu"/>
        </w:rPr>
        <w:t>Пакетное распределение платежей</w:t>
      </w:r>
      <w:r>
        <w:t xml:space="preserve"> (модуль </w:t>
      </w:r>
      <w:r>
        <w:rPr>
          <w:rStyle w:val="HMMenuM"/>
        </w:rPr>
        <w:t>Расчеты с поставщиками и получателями</w:t>
      </w:r>
      <w:r>
        <w:t xml:space="preserve">) реализован новый </w:t>
      </w:r>
      <w:r>
        <w:rPr>
          <w:rStyle w:val="HMLabel"/>
        </w:rPr>
        <w:t>Фильтр на данные</w:t>
      </w:r>
      <w:r w:rsidRPr="00025AC4">
        <w:t xml:space="preserve"> </w:t>
      </w:r>
      <w:r w:rsidR="00025AC4">
        <w:t>—</w:t>
      </w:r>
      <w:r w:rsidR="00025AC4">
        <w:rPr>
          <w:lang w:val="ru-RU"/>
        </w:rPr>
        <w:t xml:space="preserve"> </w:t>
      </w:r>
      <w:r>
        <w:rPr>
          <w:rStyle w:val="HMField"/>
        </w:rPr>
        <w:t>дата ДО в документе</w:t>
      </w:r>
      <w:r>
        <w:t xml:space="preserve">. При заполнении начальной даты фильтра конечная дата устанавливается автоматически на последнее число месяца начала интервала. Даты в фильтре сбрасываются в случае изменения интервала отбора платежных документов. Соответственно, данный фильтр влияет на отбор платежных документов, разнесенных по ДО. Если фильтр задан, то при отборе платежных документов выполняется проверка привязанных к документу ДО на предмет принадлежности интервалу указанных дат фильтра. Если ДО не попадает в фильтр, то платежный документ не загружается. Фильтр не оказывает влияние на документы без разноски по ДО. Кроме того, на вкладке </w:t>
      </w:r>
      <w:r>
        <w:rPr>
          <w:rStyle w:val="HMLabel"/>
        </w:rPr>
        <w:t>Разное</w:t>
      </w:r>
      <w:r>
        <w:t xml:space="preserve"> добавлен новый параметр </w:t>
      </w:r>
      <w:r>
        <w:rPr>
          <w:rStyle w:val="HMField"/>
        </w:rPr>
        <w:t>Учитывать все фильтры по ДО, для ДО в платежных документах</w:t>
      </w:r>
      <w:r>
        <w:t xml:space="preserve"> — его включение расширяет возможности фильтра </w:t>
      </w:r>
      <w:r>
        <w:rPr>
          <w:rStyle w:val="HMField"/>
        </w:rPr>
        <w:t>дата ДО в документе</w:t>
      </w:r>
      <w:r>
        <w:t xml:space="preserve"> (на вкладке </w:t>
      </w:r>
      <w:r>
        <w:rPr>
          <w:rStyle w:val="HMLabel"/>
        </w:rPr>
        <w:t>Фильтр на данные</w:t>
      </w:r>
      <w:r>
        <w:t xml:space="preserve">), т. е. для ДО, привязанного в платежном документе, дополнительно будут проверяться форма расчета ДО, дескриптор и группа дескрипторов, вид документа ДО, ЦО ДО, статус ДО; при этом берется в расчет параметр </w:t>
      </w:r>
      <w:r>
        <w:rPr>
          <w:rStyle w:val="HMField"/>
        </w:rPr>
        <w:t>Учитывать только ДО с накладными/актами</w:t>
      </w:r>
      <w:r>
        <w:t>.</w:t>
      </w:r>
    </w:p>
    <w:p w:rsidR="00A64696" w:rsidRDefault="00A64696" w:rsidP="00A64696">
      <w:pPr>
        <w:pStyle w:val="HMBody11"/>
      </w:pPr>
      <w:r>
        <w:rPr>
          <w:rStyle w:val="HMFieldVal"/>
          <w:color w:val="000080"/>
        </w:rPr>
        <w:t>F_SoprHoz.res.9.1.154.0</w:t>
      </w:r>
      <w:r>
        <w:t xml:space="preserve">. В </w:t>
      </w:r>
      <w:r>
        <w:rPr>
          <w:rStyle w:val="HMMenu"/>
        </w:rPr>
        <w:t>Накладных на возврат по рекламации</w:t>
      </w:r>
      <w:r>
        <w:t xml:space="preserve"> (модули </w:t>
      </w:r>
      <w:r>
        <w:rPr>
          <w:rStyle w:val="HMMenuM"/>
        </w:rPr>
        <w:t>Управление снабжением</w:t>
      </w:r>
      <w:r>
        <w:t>/</w:t>
      </w:r>
      <w:r>
        <w:rPr>
          <w:rStyle w:val="HMMenuM"/>
        </w:rPr>
        <w:t>сбытом</w:t>
      </w:r>
      <w:r>
        <w:t xml:space="preserve">) при выполнении локальной функции </w:t>
      </w:r>
      <w:r>
        <w:rPr>
          <w:rStyle w:val="HMMenu"/>
        </w:rPr>
        <w:t>Высвобождение ранее распределенного платежа</w:t>
      </w:r>
      <w:r>
        <w:t xml:space="preserve"> с переформированием ТХО выполняется контроль операций, по которым процесс завершился с ошибками. По окончании высвобождения такие ХО выводятся в отдельный интерфейс в списочном виде с указанием типа документа, расчетного счета, УНП контрагента, наименования организации, даты оплаты, номера документа, суммы, валюты, наименования ТХО. По </w:t>
      </w:r>
      <w:r>
        <w:rPr>
          <w:rStyle w:val="HMKey"/>
        </w:rPr>
        <w:t>F4</w:t>
      </w:r>
      <w:r>
        <w:t xml:space="preserve"> можно перейти в связанный платежный документ. Список ошибок удаляется перед каждым новым запуском функции высвобождения ранее распределенного платежа. Кроме того, для </w:t>
      </w:r>
      <w:r>
        <w:rPr>
          <w:rStyle w:val="HMField"/>
        </w:rPr>
        <w:t>Режима высвобождения рекламационных накладных</w:t>
      </w:r>
      <w:r>
        <w:t xml:space="preserve">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Обработка документов</w:t>
      </w:r>
      <w:r>
        <w:t xml:space="preserve"> &gt; </w:t>
      </w:r>
      <w:r>
        <w:rPr>
          <w:rStyle w:val="HMField"/>
        </w:rPr>
        <w:t>Распределение платежа по ДО</w:t>
      </w:r>
      <w:r>
        <w:t xml:space="preserve"> &gt; </w:t>
      </w:r>
      <w:r>
        <w:rPr>
          <w:rStyle w:val="HMField"/>
        </w:rPr>
        <w:t>Распределение платежа по сопроводительным документам</w:t>
      </w:r>
      <w:r>
        <w:t xml:space="preserve">) — </w:t>
      </w:r>
      <w:r>
        <w:rPr>
          <w:rStyle w:val="HMFieldVal"/>
        </w:rPr>
        <w:t>по суммам распределения</w:t>
      </w:r>
      <w:r>
        <w:t xml:space="preserve"> реализована обработка рекламационных накладных, сформированных по нескольким накладным, принадлежащим разным ДО.</w:t>
      </w:r>
    </w:p>
    <w:p w:rsidR="00A64696" w:rsidRDefault="00A64696" w:rsidP="00A64696">
      <w:pPr>
        <w:pStyle w:val="HMBody11"/>
      </w:pPr>
      <w:r>
        <w:t xml:space="preserve">Решения в модулях </w:t>
      </w:r>
      <w:r>
        <w:rPr>
          <w:rStyle w:val="HMMenuM"/>
        </w:rPr>
        <w:t>Учет ОСН</w:t>
      </w:r>
      <w:r>
        <w:t>/</w:t>
      </w:r>
      <w:r>
        <w:rPr>
          <w:rStyle w:val="HMMenuM"/>
        </w:rPr>
        <w:t>НМА</w:t>
      </w:r>
      <w:r>
        <w:t>:</w:t>
      </w:r>
    </w:p>
    <w:p w:rsidR="00A64696" w:rsidRPr="00A64696" w:rsidRDefault="00A64696" w:rsidP="004B0AB3">
      <w:pPr>
        <w:pStyle w:val="HMBullet0"/>
        <w:numPr>
          <w:ilvl w:val="0"/>
          <w:numId w:val="17"/>
        </w:numPr>
        <w:spacing w:before="0"/>
        <w:ind w:left="357" w:hanging="357"/>
      </w:pPr>
      <w:r w:rsidRPr="00A64696">
        <w:rPr>
          <w:rStyle w:val="HMFieldVal"/>
          <w:color w:val="000080"/>
        </w:rPr>
        <w:t>F_OSOper.res.9.1.94.0</w:t>
      </w:r>
      <w:r>
        <w:t xml:space="preserve">. В операции </w:t>
      </w:r>
      <w:r>
        <w:rPr>
          <w:rStyle w:val="HMMenu"/>
        </w:rPr>
        <w:t>Переоценка</w:t>
      </w:r>
      <w:r>
        <w:t xml:space="preserve"> при запуске локальной функции </w:t>
      </w:r>
      <w:r>
        <w:rPr>
          <w:rStyle w:val="HMMenu"/>
        </w:rPr>
        <w:t>Переоценка отмеченных карточек</w:t>
      </w:r>
      <w:r>
        <w:t xml:space="preserve"> в спецификации будут выделены серым цветом записи, по которым не найдены коэффициенты переоценки (т. е. не введены в каталог либо коэффициент есть, но он не равен указанному </w:t>
      </w:r>
      <w:proofErr w:type="spellStart"/>
      <w:r>
        <w:rPr>
          <w:rStyle w:val="HMField"/>
        </w:rPr>
        <w:t>Коэф</w:t>
      </w:r>
      <w:proofErr w:type="spellEnd"/>
      <w:r>
        <w:rPr>
          <w:rStyle w:val="HMField"/>
        </w:rPr>
        <w:t>.</w:t>
      </w:r>
      <w:r>
        <w:t xml:space="preserve"> в данной записи). В формируемый после выполнения функции </w:t>
      </w:r>
      <w:r>
        <w:rPr>
          <w:rStyle w:val="HMMenu"/>
        </w:rPr>
        <w:t>Переоценка отмеченных карточек</w:t>
      </w:r>
      <w:r>
        <w:t xml:space="preserve"> протокол выводится информация о том, что: отчетный период ИК не равен дате операции; дата поступления больше даты операции; дата выбытия меньше даты операции.</w:t>
      </w:r>
    </w:p>
    <w:p w:rsidR="00DB4761" w:rsidRPr="001F27D9" w:rsidRDefault="00A64696" w:rsidP="004B0AB3">
      <w:pPr>
        <w:pStyle w:val="HMBullet0"/>
        <w:numPr>
          <w:ilvl w:val="0"/>
          <w:numId w:val="17"/>
        </w:numPr>
        <w:spacing w:before="0"/>
        <w:ind w:left="357" w:hanging="357"/>
      </w:pPr>
      <w:r w:rsidRPr="00A64696">
        <w:rPr>
          <w:rStyle w:val="HMFieldVal"/>
          <w:color w:val="000080"/>
        </w:rPr>
        <w:t>F_OSRep.res.9.1.86.0</w:t>
      </w:r>
      <w:r>
        <w:t xml:space="preserve">. Доработки отчетов: при формировании </w:t>
      </w:r>
      <w:r>
        <w:rPr>
          <w:rStyle w:val="HMMenu"/>
        </w:rPr>
        <w:t>Ведомости наличия</w:t>
      </w:r>
      <w:r>
        <w:t xml:space="preserve"> ОС/НМА в интерфейсе просмотра интерактивного отчета в локальное меню верхней панели введены функции </w:t>
      </w:r>
      <w:r>
        <w:rPr>
          <w:rStyle w:val="HMMenu"/>
        </w:rPr>
        <w:t>Настройка видимости полей</w:t>
      </w:r>
      <w:r>
        <w:t xml:space="preserve"> (для отображения доступно 14 полей) и </w:t>
      </w:r>
      <w:r>
        <w:rPr>
          <w:rStyle w:val="HMMenu"/>
        </w:rPr>
        <w:t>Печать настроенного отчета</w:t>
      </w:r>
      <w:r>
        <w:t xml:space="preserve"> (открывается дерево группировок, на печать будут выводиться только отмеченные записи), а в нижней панели добавлен вывод графы </w:t>
      </w:r>
      <w:r>
        <w:rPr>
          <w:rStyle w:val="HMField"/>
        </w:rPr>
        <w:t>Остаточная стоимость</w:t>
      </w:r>
      <w:r>
        <w:t xml:space="preserve"> (рассчитывается как: </w:t>
      </w:r>
      <w:r>
        <w:rPr>
          <w:rStyle w:val="HMField"/>
        </w:rPr>
        <w:t>Стоимость</w:t>
      </w:r>
      <w:r>
        <w:t xml:space="preserve"> минус </w:t>
      </w:r>
      <w:r>
        <w:rPr>
          <w:rStyle w:val="HMField"/>
        </w:rPr>
        <w:t>Полная амортизация</w:t>
      </w:r>
      <w:r>
        <w:t xml:space="preserve">); в окне настройки </w:t>
      </w:r>
      <w:r>
        <w:rPr>
          <w:rStyle w:val="HMMenu"/>
        </w:rPr>
        <w:t>Ведомости переоценки</w:t>
      </w:r>
      <w:r>
        <w:t xml:space="preserve"> предусмотрен множественный выбор </w:t>
      </w:r>
      <w:r>
        <w:rPr>
          <w:rStyle w:val="HMField"/>
        </w:rPr>
        <w:t>Операций</w:t>
      </w:r>
      <w:r>
        <w:t xml:space="preserve"> для формирования сводного отчета по нескольким переоценкам.</w:t>
      </w:r>
    </w:p>
    <w:p w:rsidR="00DB4761" w:rsidRPr="001F27D9" w:rsidRDefault="00DB4761" w:rsidP="00DB4761">
      <w:pPr>
        <w:pStyle w:val="HMHeadSection0"/>
      </w:pPr>
      <w:r w:rsidRPr="001F27D9">
        <w:rPr>
          <w:rStyle w:val="HMHeadSection"/>
        </w:rPr>
        <w:t>Логистика</w:t>
      </w:r>
    </w:p>
    <w:p w:rsidR="00025AC4" w:rsidRDefault="00025AC4" w:rsidP="00025AC4">
      <w:pPr>
        <w:pStyle w:val="HMBody11"/>
      </w:pPr>
      <w:r>
        <w:rPr>
          <w:rStyle w:val="HMFieldVal"/>
          <w:color w:val="000080"/>
        </w:rPr>
        <w:t>OPER_9.1_432</w:t>
      </w:r>
      <w:r>
        <w:t xml:space="preserve"> (</w:t>
      </w:r>
      <w:r>
        <w:rPr>
          <w:rStyle w:val="HMFieldVal"/>
        </w:rPr>
        <w:t>L_PrnSopr.res.9.1.116.0</w:t>
      </w:r>
      <w:r>
        <w:t xml:space="preserve">, </w:t>
      </w:r>
      <w:r>
        <w:rPr>
          <w:rStyle w:val="HMFieldVal"/>
        </w:rPr>
        <w:t>L_Sklad.res.9.1.181.0</w:t>
      </w:r>
      <w:r>
        <w:t xml:space="preserve">). Решения для пользователей </w:t>
      </w:r>
      <w:r>
        <w:rPr>
          <w:rStyle w:val="HMAccent2"/>
        </w:rPr>
        <w:t>РБ</w:t>
      </w:r>
      <w:r>
        <w:t>:</w:t>
      </w:r>
    </w:p>
    <w:p w:rsidR="00025AC4" w:rsidRDefault="00025AC4" w:rsidP="004B0AB3">
      <w:pPr>
        <w:pStyle w:val="HMBullet0"/>
        <w:numPr>
          <w:ilvl w:val="0"/>
          <w:numId w:val="17"/>
        </w:numPr>
        <w:spacing w:before="0"/>
        <w:ind w:left="357" w:hanging="357"/>
      </w:pPr>
      <w:r>
        <w:t xml:space="preserve">В общесистемный реестр (в подраздел </w:t>
      </w:r>
      <w:r>
        <w:rPr>
          <w:rStyle w:val="HMField"/>
        </w:rPr>
        <w:t>Логистика</w:t>
      </w:r>
      <w:r>
        <w:t xml:space="preserve"> &gt; </w:t>
      </w:r>
      <w:r>
        <w:rPr>
          <w:rStyle w:val="HMField"/>
        </w:rPr>
        <w:t>Документы</w:t>
      </w:r>
      <w:r>
        <w:t xml:space="preserve"> &gt; </w:t>
      </w:r>
      <w:r>
        <w:rPr>
          <w:rStyle w:val="HMField"/>
        </w:rPr>
        <w:t>Сопроводительные документы</w:t>
      </w:r>
      <w:r>
        <w:t xml:space="preserve"> &gt; </w:t>
      </w:r>
      <w:r>
        <w:rPr>
          <w:rStyle w:val="HMField"/>
        </w:rPr>
        <w:t>Печать</w:t>
      </w:r>
      <w:r>
        <w:t xml:space="preserve"> &gt; </w:t>
      </w:r>
      <w:r>
        <w:rPr>
          <w:rStyle w:val="HMField"/>
        </w:rPr>
        <w:t>Формы ТТН-1 и ТН-2 (РБ)</w:t>
      </w:r>
      <w:r>
        <w:t xml:space="preserve">) введены настройки: </w:t>
      </w:r>
      <w:r>
        <w:rPr>
          <w:rStyle w:val="HMField"/>
        </w:rPr>
        <w:t>В CMR выводить поле "Основание для отпуска"</w:t>
      </w:r>
      <w:r>
        <w:t xml:space="preserve"> — </w:t>
      </w:r>
      <w:r>
        <w:rPr>
          <w:rStyle w:val="HMFieldVal"/>
        </w:rPr>
        <w:t>по настройке печати поля "Основание для отпуска" в накладных ТТН-1 и ТН-2</w:t>
      </w:r>
      <w:r>
        <w:t xml:space="preserve"> </w:t>
      </w:r>
      <w:r>
        <w:lastRenderedPageBreak/>
        <w:t xml:space="preserve">(значение по умолчанию) либо </w:t>
      </w:r>
      <w:r>
        <w:rPr>
          <w:rStyle w:val="HMFieldVal"/>
        </w:rPr>
        <w:t>примечание</w:t>
      </w:r>
      <w:r>
        <w:t xml:space="preserve">; </w:t>
      </w:r>
      <w:r>
        <w:rPr>
          <w:rStyle w:val="HMField"/>
        </w:rPr>
        <w:t>В CMR заполнять поле "Объявленная стоимость груза"</w:t>
      </w:r>
      <w:r>
        <w:t xml:space="preserve"> — </w:t>
      </w:r>
      <w:r>
        <w:rPr>
          <w:rStyle w:val="HMFieldVal"/>
        </w:rPr>
        <w:t>нет</w:t>
      </w:r>
      <w:r>
        <w:t>/</w:t>
      </w:r>
      <w:r>
        <w:rPr>
          <w:rStyle w:val="HMFieldVal"/>
        </w:rPr>
        <w:t>да</w:t>
      </w:r>
      <w:r>
        <w:t>.</w:t>
      </w:r>
    </w:p>
    <w:p w:rsidR="00025AC4" w:rsidRDefault="00025AC4" w:rsidP="004B0AB3">
      <w:pPr>
        <w:pStyle w:val="HMBullet0"/>
        <w:numPr>
          <w:ilvl w:val="0"/>
          <w:numId w:val="17"/>
        </w:numPr>
        <w:spacing w:before="0"/>
        <w:ind w:left="357" w:hanging="357"/>
      </w:pPr>
      <w:r>
        <w:t xml:space="preserve">Для форм </w:t>
      </w:r>
      <w:proofErr w:type="spellStart"/>
      <w:r>
        <w:t>Word</w:t>
      </w:r>
      <w:proofErr w:type="spellEnd"/>
      <w:r>
        <w:t>-формата "</w:t>
      </w:r>
      <w:r>
        <w:rPr>
          <w:rStyle w:val="HMFieldVal"/>
        </w:rPr>
        <w:t>ТТН-1 строгая отчетность (руб., 2009 г.)</w:t>
      </w:r>
      <w:r>
        <w:t>", "</w:t>
      </w:r>
      <w:r>
        <w:rPr>
          <w:rStyle w:val="HMFieldVal"/>
        </w:rPr>
        <w:t>ТТН-1 строгая отчетность (руб., 2009 г.) [портрет]</w:t>
      </w:r>
      <w:r>
        <w:t>" добавлен вывод строки "</w:t>
      </w:r>
      <w:proofErr w:type="spellStart"/>
      <w:r>
        <w:t>Справочно</w:t>
      </w:r>
      <w:proofErr w:type="spellEnd"/>
      <w:r>
        <w:t xml:space="preserve">: всего стоимость товара в валюте XXX евро", где сумма — это сумма всего с НДС, деленная на курс на дату документа, а валюта — из договора (из колонки </w:t>
      </w:r>
      <w:proofErr w:type="spellStart"/>
      <w:r>
        <w:t>Shortdoll</w:t>
      </w:r>
      <w:proofErr w:type="spellEnd"/>
      <w:r>
        <w:t xml:space="preserve">). Данная строка </w:t>
      </w:r>
      <w:r w:rsidR="00416426">
        <w:rPr>
          <w:lang w:val="ru-RU"/>
        </w:rPr>
        <w:t>присутствует</w:t>
      </w:r>
      <w:r>
        <w:t xml:space="preserve">, только если связанный с накладной договор имеет тип 2 — </w:t>
      </w:r>
      <w:r>
        <w:rPr>
          <w:rStyle w:val="HMFieldVal"/>
        </w:rPr>
        <w:t>Валюта-НДЕ</w:t>
      </w:r>
      <w:r>
        <w:t>.</w:t>
      </w:r>
    </w:p>
    <w:p w:rsidR="00025AC4" w:rsidRDefault="00025AC4" w:rsidP="004B0AB3">
      <w:pPr>
        <w:pStyle w:val="HMBullet0"/>
        <w:numPr>
          <w:ilvl w:val="0"/>
          <w:numId w:val="17"/>
        </w:numPr>
        <w:spacing w:before="0"/>
        <w:ind w:left="357" w:hanging="357"/>
      </w:pPr>
      <w:r>
        <w:t xml:space="preserve">В расширенную информацию </w:t>
      </w:r>
      <w:r>
        <w:rPr>
          <w:rStyle w:val="HMMenu"/>
        </w:rPr>
        <w:t>Акта на пересортицу</w:t>
      </w:r>
      <w:r>
        <w:t xml:space="preserve"> (модуль </w:t>
      </w:r>
      <w:r>
        <w:rPr>
          <w:rStyle w:val="HMMenuM"/>
        </w:rPr>
        <w:t>Складской учет</w:t>
      </w:r>
      <w:r>
        <w:t>) введена кнопка [</w:t>
      </w:r>
      <w:r>
        <w:rPr>
          <w:rStyle w:val="HMButton"/>
        </w:rPr>
        <w:t>Товарно-трансп. информация</w:t>
      </w:r>
      <w:r>
        <w:t xml:space="preserve">], а в локальное меню окна редактирования добавлена функция </w:t>
      </w:r>
      <w:r>
        <w:rPr>
          <w:rStyle w:val="HMMenu"/>
        </w:rPr>
        <w:t>Печать</w:t>
      </w:r>
      <w:r>
        <w:t xml:space="preserve"> &gt; </w:t>
      </w:r>
      <w:r>
        <w:rPr>
          <w:rStyle w:val="HMMenu"/>
        </w:rPr>
        <w:t>Печать накладной</w:t>
      </w:r>
      <w:r>
        <w:t xml:space="preserve"> (акт содержит позиции списания и оприходования, которые никак не связаны друг с другом, поэтому при печати накладных анализируются только позиции из приходной части акта).</w:t>
      </w:r>
    </w:p>
    <w:p w:rsidR="00025AC4" w:rsidRDefault="00025AC4" w:rsidP="00025AC4">
      <w:pPr>
        <w:pStyle w:val="HMBody11"/>
      </w:pPr>
      <w:r>
        <w:rPr>
          <w:rStyle w:val="HMFieldVal"/>
          <w:color w:val="000080"/>
        </w:rPr>
        <w:t>OPER_9.1_434</w:t>
      </w:r>
      <w:r>
        <w:t xml:space="preserve"> (</w:t>
      </w:r>
      <w:r>
        <w:rPr>
          <w:rStyle w:val="HMFieldVal"/>
        </w:rPr>
        <w:t>L_SoprBase.res.9.1.127.0</w:t>
      </w:r>
      <w:r>
        <w:t xml:space="preserve">, </w:t>
      </w:r>
      <w:r>
        <w:rPr>
          <w:rStyle w:val="HMFieldVal"/>
        </w:rPr>
        <w:t>L_SoprDoc.res.9.1.180.0</w:t>
      </w:r>
      <w:r>
        <w:t>):</w:t>
      </w:r>
    </w:p>
    <w:p w:rsidR="00025AC4" w:rsidRDefault="00025AC4" w:rsidP="004B0AB3">
      <w:pPr>
        <w:pStyle w:val="HMBullet0"/>
        <w:numPr>
          <w:ilvl w:val="0"/>
          <w:numId w:val="17"/>
        </w:numPr>
        <w:spacing w:before="0"/>
        <w:ind w:left="357" w:hanging="357"/>
      </w:pPr>
      <w:r>
        <w:t xml:space="preserve">Настройка </w:t>
      </w:r>
      <w:r>
        <w:rPr>
          <w:rStyle w:val="HMField"/>
        </w:rPr>
        <w:t>Признак наличия распределения платежа в списке документов</w:t>
      </w:r>
      <w:r>
        <w:t xml:space="preserve"> перенесена из подраздела </w:t>
      </w:r>
      <w:r>
        <w:rPr>
          <w:rStyle w:val="HMField"/>
        </w:rPr>
        <w:t>Логистика</w:t>
      </w:r>
      <w:r>
        <w:t xml:space="preserve"> &gt; </w:t>
      </w:r>
      <w:r>
        <w:rPr>
          <w:rStyle w:val="HMField"/>
        </w:rPr>
        <w:t>Документы</w:t>
      </w:r>
      <w:r>
        <w:t xml:space="preserve"> &gt; </w:t>
      </w:r>
      <w:r>
        <w:rPr>
          <w:rStyle w:val="HMField"/>
        </w:rPr>
        <w:t>Сопроводительные документы</w:t>
      </w:r>
      <w:r>
        <w:t xml:space="preserve"> в папку </w:t>
      </w:r>
      <w:r>
        <w:rPr>
          <w:rStyle w:val="HMField"/>
        </w:rPr>
        <w:t>Логистика</w:t>
      </w:r>
      <w:r>
        <w:t xml:space="preserve"> &gt; </w:t>
      </w:r>
      <w:r>
        <w:rPr>
          <w:rStyle w:val="HMField"/>
        </w:rPr>
        <w:t>Документы</w:t>
      </w:r>
      <w:r>
        <w:t xml:space="preserve"> &gt; </w:t>
      </w:r>
      <w:r>
        <w:rPr>
          <w:rStyle w:val="HMField"/>
        </w:rPr>
        <w:t>Сопроводительные документы</w:t>
      </w:r>
      <w:r>
        <w:t xml:space="preserve"> &gt; </w:t>
      </w:r>
      <w:r>
        <w:rPr>
          <w:rStyle w:val="HMField"/>
        </w:rPr>
        <w:t>Отображение полей</w:t>
      </w:r>
      <w:r>
        <w:t xml:space="preserve"> и может теперь принимать значения: </w:t>
      </w:r>
      <w:r>
        <w:rPr>
          <w:rStyle w:val="HMFieldVal"/>
        </w:rPr>
        <w:t>нет</w:t>
      </w:r>
      <w:r>
        <w:t xml:space="preserve"> (по умолчанию) — признак не отображается; </w:t>
      </w:r>
      <w:r>
        <w:rPr>
          <w:rStyle w:val="HMFieldVal"/>
        </w:rPr>
        <w:t>да</w:t>
      </w:r>
      <w:r>
        <w:t xml:space="preserve"> — отображается "</w:t>
      </w:r>
      <w:r>
        <w:rPr>
          <w:rStyle w:val="HMFieldVal"/>
        </w:rPr>
        <w:t>+</w:t>
      </w:r>
      <w:r>
        <w:t xml:space="preserve">" в СД, которые содержат распределение платежа; </w:t>
      </w:r>
      <w:r>
        <w:rPr>
          <w:rStyle w:val="HMFieldVal"/>
        </w:rPr>
        <w:t>полное и частичное</w:t>
      </w:r>
      <w:r>
        <w:t xml:space="preserve"> — при наличии полного распределения платежа отображается "</w:t>
      </w:r>
      <w:r>
        <w:rPr>
          <w:rStyle w:val="HMFieldVal"/>
        </w:rPr>
        <w:t>+</w:t>
      </w:r>
      <w:r>
        <w:t>", при наличии частичного — "</w:t>
      </w:r>
      <w:r>
        <w:rPr>
          <w:rStyle w:val="HMFieldVal"/>
        </w:rPr>
        <w:t>Ч</w:t>
      </w:r>
      <w:r>
        <w:t>", а в случае когда сумма распределенного платежа в НДЕ больше суммы в НДЕ по СД (такое бывает для валютных документов, но должно правиться операцией пакетного пересчета сумм в НДЕ по курсу на дату платежа), отображается "</w:t>
      </w:r>
      <w:r>
        <w:rPr>
          <w:rStyle w:val="HMFieldVal"/>
        </w:rPr>
        <w:t>++</w:t>
      </w:r>
      <w:r>
        <w:t>".</w:t>
      </w:r>
    </w:p>
    <w:p w:rsidR="00025AC4" w:rsidRDefault="00025AC4" w:rsidP="004B0AB3">
      <w:pPr>
        <w:pStyle w:val="HMBullet0"/>
        <w:numPr>
          <w:ilvl w:val="0"/>
          <w:numId w:val="17"/>
        </w:numPr>
        <w:spacing w:before="0"/>
        <w:ind w:left="357" w:hanging="357"/>
      </w:pPr>
      <w:r>
        <w:t>В окно распределения МЦ по разрезу (</w:t>
      </w:r>
      <w:r>
        <w:rPr>
          <w:rStyle w:val="HMKey"/>
        </w:rPr>
        <w:t>Alt+2</w:t>
      </w:r>
      <w:r>
        <w:t xml:space="preserve">) под кнопками добавлена строка с текстом в случае наличия распределенного платежа по позициям СД. Для позиции спецификации по настройке </w:t>
      </w:r>
      <w:r>
        <w:rPr>
          <w:rStyle w:val="HMField"/>
        </w:rPr>
        <w:t>Модификация позиции накладной/акта при наличии распределения в платежах</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Управление снабжением</w:t>
      </w:r>
      <w:r>
        <w:t xml:space="preserve"> &gt; </w:t>
      </w:r>
      <w:r>
        <w:rPr>
          <w:rStyle w:val="HMField"/>
        </w:rPr>
        <w:t>Приходная накладная</w:t>
      </w:r>
      <w:r>
        <w:t xml:space="preserve"> &gt; </w:t>
      </w:r>
      <w:r>
        <w:rPr>
          <w:rStyle w:val="HMField"/>
        </w:rPr>
        <w:t>Модификация и контроль данных</w:t>
      </w:r>
      <w:r>
        <w:t>) выдается предупреждение при попытке редактировать позицию с распределением платежа или при попытке сформировать распределение по партиям в спецификации (</w:t>
      </w:r>
      <w:r>
        <w:rPr>
          <w:rStyle w:val="HMKey"/>
        </w:rPr>
        <w:t>Alt+2</w:t>
      </w:r>
      <w:r>
        <w:t>).</w:t>
      </w:r>
    </w:p>
    <w:p w:rsidR="00025AC4" w:rsidRDefault="00025AC4" w:rsidP="004B0AB3">
      <w:pPr>
        <w:pStyle w:val="HMBullet0"/>
        <w:numPr>
          <w:ilvl w:val="0"/>
          <w:numId w:val="17"/>
        </w:numPr>
        <w:spacing w:before="0"/>
        <w:ind w:left="357" w:hanging="357"/>
      </w:pPr>
      <w:r>
        <w:t xml:space="preserve">Доработано окно </w:t>
      </w:r>
      <w:proofErr w:type="spellStart"/>
      <w:r>
        <w:t>автораспределения</w:t>
      </w:r>
      <w:proofErr w:type="spellEnd"/>
      <w:r>
        <w:t xml:space="preserve"> по разрезу, которое вызывается при распределении, если пользовательская настройка </w:t>
      </w:r>
      <w:r>
        <w:rPr>
          <w:rStyle w:val="HMField"/>
        </w:rPr>
        <w:t>Автоматически распределять МЦ по разрезу перед формированием ордера</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Управление сбытом</w:t>
      </w:r>
      <w:r>
        <w:t xml:space="preserve"> &gt; </w:t>
      </w:r>
      <w:r>
        <w:rPr>
          <w:rStyle w:val="HMField"/>
        </w:rPr>
        <w:t>Накладная на отпуск</w:t>
      </w:r>
      <w:r>
        <w:t xml:space="preserve"> &gt; </w:t>
      </w:r>
      <w:r>
        <w:rPr>
          <w:rStyle w:val="HMField"/>
        </w:rPr>
        <w:t>Формирование ордеров по накладным</w:t>
      </w:r>
      <w:r>
        <w:t xml:space="preserve">) принимает значение </w:t>
      </w:r>
      <w:r>
        <w:rPr>
          <w:rStyle w:val="HMFieldVal"/>
        </w:rPr>
        <w:t>по запросу</w:t>
      </w:r>
      <w:r>
        <w:t>. Окно содержит кнопки: [</w:t>
      </w:r>
      <w:r>
        <w:rPr>
          <w:rStyle w:val="HMButton"/>
        </w:rPr>
        <w:t>Распределить</w:t>
      </w:r>
      <w:r>
        <w:t>] — выполняется процедура распределения, в случае неудачи формирование ордеров отменяется; [</w:t>
      </w:r>
      <w:r>
        <w:rPr>
          <w:rStyle w:val="HMButton"/>
        </w:rPr>
        <w:t>Продолжить</w:t>
      </w:r>
      <w:r>
        <w:t>] — продолжается процедура формирования ордера, но без распределения; [</w:t>
      </w:r>
      <w:r>
        <w:rPr>
          <w:rStyle w:val="HMButton"/>
        </w:rPr>
        <w:t>Отмена</w:t>
      </w:r>
      <w:r>
        <w:t>] — отменяются процедуры и распределения, и формирования ордера.</w:t>
      </w:r>
    </w:p>
    <w:p w:rsidR="00025AC4" w:rsidRDefault="00025AC4" w:rsidP="00025AC4">
      <w:pPr>
        <w:pStyle w:val="HMBody11"/>
      </w:pPr>
      <w:r>
        <w:rPr>
          <w:rStyle w:val="HMFieldVal"/>
          <w:color w:val="000080"/>
        </w:rPr>
        <w:t>OPER_9.1_435</w:t>
      </w:r>
      <w:r>
        <w:t xml:space="preserve"> (</w:t>
      </w:r>
      <w:r>
        <w:rPr>
          <w:rStyle w:val="HMFieldVal"/>
        </w:rPr>
        <w:t>C_Common.res.9.1.118.0</w:t>
      </w:r>
      <w:r>
        <w:t xml:space="preserve">, </w:t>
      </w:r>
      <w:r>
        <w:rPr>
          <w:rStyle w:val="HMFieldVal"/>
        </w:rPr>
        <w:t>C_StatLine.res.9.1.60.0</w:t>
      </w:r>
      <w:r>
        <w:t xml:space="preserve">, </w:t>
      </w:r>
      <w:r>
        <w:rPr>
          <w:rStyle w:val="HMFieldVal"/>
        </w:rPr>
        <w:t>L_Dogovor.res.9.1.139.0</w:t>
      </w:r>
      <w:r>
        <w:t xml:space="preserve">, </w:t>
      </w:r>
      <w:r>
        <w:rPr>
          <w:rStyle w:val="HMFieldVal"/>
        </w:rPr>
        <w:t>L_Dogovor.res.9.1.139.0</w:t>
      </w:r>
      <w:r>
        <w:t xml:space="preserve">, </w:t>
      </w:r>
      <w:r>
        <w:rPr>
          <w:rStyle w:val="HMFieldVal"/>
        </w:rPr>
        <w:t>L_Wood.res.9.1.100.0</w:t>
      </w:r>
      <w:r>
        <w:t>):</w:t>
      </w:r>
    </w:p>
    <w:p w:rsidR="00025AC4" w:rsidRDefault="00025AC4" w:rsidP="004B0AB3">
      <w:pPr>
        <w:pStyle w:val="HMBullet0"/>
        <w:numPr>
          <w:ilvl w:val="0"/>
          <w:numId w:val="17"/>
        </w:numPr>
        <w:spacing w:before="0"/>
        <w:ind w:left="357" w:hanging="357"/>
      </w:pPr>
      <w:r>
        <w:t xml:space="preserve">В реестре договоров предусмотрено выполнение DSQL-запросов — отключается по настройке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Фильтрация с использованием DSQL</w:t>
      </w:r>
      <w:r>
        <w:t xml:space="preserve"> &gt; </w:t>
      </w:r>
      <w:r>
        <w:rPr>
          <w:rStyle w:val="HMField"/>
        </w:rPr>
        <w:t>Запретить использование</w:t>
      </w:r>
      <w:r>
        <w:t xml:space="preserve"> &gt; </w:t>
      </w:r>
      <w:r>
        <w:rPr>
          <w:rStyle w:val="HMField"/>
        </w:rPr>
        <w:t>Договоры</w:t>
      </w:r>
      <w:r>
        <w:t>.</w:t>
      </w:r>
    </w:p>
    <w:p w:rsidR="00025AC4" w:rsidRDefault="00025AC4" w:rsidP="004B0AB3">
      <w:pPr>
        <w:pStyle w:val="HMBullet0"/>
        <w:numPr>
          <w:ilvl w:val="0"/>
          <w:numId w:val="17"/>
        </w:numPr>
        <w:spacing w:before="0"/>
        <w:ind w:left="357" w:hanging="357"/>
      </w:pPr>
      <w:r>
        <w:t>Предусмотрена возможность изменения подчиненности записей в иерархической структуре каталога видов договоров, кроме системных на верхнем уровне.</w:t>
      </w:r>
    </w:p>
    <w:p w:rsidR="00025AC4" w:rsidRDefault="00025AC4" w:rsidP="004B0AB3">
      <w:pPr>
        <w:pStyle w:val="HMBullet0"/>
        <w:numPr>
          <w:ilvl w:val="0"/>
          <w:numId w:val="17"/>
        </w:numPr>
        <w:spacing w:before="0"/>
        <w:ind w:left="357" w:hanging="357"/>
      </w:pPr>
      <w:r>
        <w:t xml:space="preserve">Для функции проверки целостности каталога видов договоров введен параметр </w:t>
      </w:r>
      <w:r>
        <w:rPr>
          <w:rStyle w:val="HMField"/>
        </w:rPr>
        <w:t>не добавлять отсутствующие системные виды договоров</w:t>
      </w:r>
      <w:r>
        <w:t xml:space="preserve"> — если установлен, то при проверке система не предлагает добавить отсутствующие в каталоге системные виды договоров; в противном случае выдается запрос на добавление записей в каталог.</w:t>
      </w:r>
    </w:p>
    <w:p w:rsidR="00025AC4" w:rsidRDefault="00025AC4" w:rsidP="004B0AB3">
      <w:pPr>
        <w:pStyle w:val="HMBullet0"/>
        <w:numPr>
          <w:ilvl w:val="0"/>
          <w:numId w:val="17"/>
        </w:numPr>
        <w:spacing w:before="0"/>
        <w:ind w:left="357" w:hanging="357"/>
      </w:pPr>
      <w:r>
        <w:t xml:space="preserve">Для функции пролонгации договора введен параметр </w:t>
      </w:r>
      <w:r>
        <w:rPr>
          <w:rStyle w:val="HMField"/>
        </w:rPr>
        <w:t>пролонгация соглашений договора</w:t>
      </w:r>
      <w:r>
        <w:t xml:space="preserve"> — если установлен, то указанный срок продления договора будет изменен и в подчиненных дополнительных соглашениях к договору (с учетом всех уровней вложенности).</w:t>
      </w:r>
    </w:p>
    <w:p w:rsidR="00025AC4" w:rsidRDefault="00025AC4" w:rsidP="00025AC4">
      <w:pPr>
        <w:pStyle w:val="HMBody11"/>
      </w:pPr>
      <w:r>
        <w:rPr>
          <w:rStyle w:val="HMFieldVal"/>
          <w:color w:val="000080"/>
        </w:rPr>
        <w:t>L_MCU.res.9.1.109.0</w:t>
      </w:r>
      <w:r>
        <w:t xml:space="preserve">. Доработан импорт каталога ТН ВЭД (каталог вызывается из окна редактирования МЦ или шаблона МЦ). В импортируемом Excel-файле возможно наличие двух дополнительных </w:t>
      </w:r>
      <w:r>
        <w:lastRenderedPageBreak/>
        <w:t xml:space="preserve">столбцов: столбец с признаком удаления текущей записи из каталога (в столбце может быть указан любой текст), столбец с заменяемым кодом ТН ВЭД (старым кодом, который заменяется кодом текущей записи). В окно настройки импорта внесены соответствующие параметры для указания номеров этих столбцов. Добавлен также </w:t>
      </w:r>
      <w:proofErr w:type="gramStart"/>
      <w:r>
        <w:t xml:space="preserve">параметр </w:t>
      </w:r>
      <w:r>
        <w:rPr>
          <w:rStyle w:val="HMField"/>
        </w:rPr>
        <w:t>Обновить</w:t>
      </w:r>
      <w:proofErr w:type="gramEnd"/>
      <w:r>
        <w:rPr>
          <w:rStyle w:val="HMField"/>
        </w:rPr>
        <w:t xml:space="preserve"> коды в каталоге МЦ при замене или удалении</w:t>
      </w:r>
      <w:r>
        <w:t xml:space="preserve">, который позволяет обновить значение поля </w:t>
      </w:r>
      <w:r>
        <w:rPr>
          <w:rStyle w:val="HMField"/>
        </w:rPr>
        <w:t>Код ТНВЭД</w:t>
      </w:r>
      <w:r>
        <w:t xml:space="preserve"> в окне редактирования МЦ / шаблона МЦ.</w:t>
      </w:r>
    </w:p>
    <w:p w:rsidR="00DB4761" w:rsidRPr="001F27D9" w:rsidRDefault="00025AC4" w:rsidP="00025AC4">
      <w:pPr>
        <w:pStyle w:val="HMBody11"/>
      </w:pPr>
      <w:r>
        <w:rPr>
          <w:rStyle w:val="HMFieldVal"/>
          <w:color w:val="000080"/>
        </w:rPr>
        <w:t>L_Prices.res.9.1.67.0</w:t>
      </w:r>
      <w:r>
        <w:t xml:space="preserve">. В интерфейс пересчета и обновления прайс-листов введен параметр </w:t>
      </w:r>
      <w:r>
        <w:rPr>
          <w:rStyle w:val="HMField"/>
        </w:rPr>
        <w:t>Восстановление фильтров по разрезу</w:t>
      </w:r>
      <w:r>
        <w:t xml:space="preserve">, при установке которого при последующих операциях пересчета/обновления выбранные фильтры по МОЛ/партии/складу не удаляются. </w:t>
      </w:r>
      <w:r>
        <w:rPr>
          <w:rStyle w:val="HMAccent2"/>
        </w:rPr>
        <w:t>Примечание</w:t>
      </w:r>
      <w:r>
        <w:t>: если прайс-лист формируется по группам партий, то список партий устанавливается автоматически и не восстанавливается.</w:t>
      </w:r>
    </w:p>
    <w:p w:rsidR="00DB4761" w:rsidRPr="001F27D9" w:rsidRDefault="00DB4761" w:rsidP="00DB4761">
      <w:pPr>
        <w:pStyle w:val="HMHeadSection0"/>
      </w:pPr>
      <w:r w:rsidRPr="001F27D9">
        <w:t xml:space="preserve">Управление </w:t>
      </w:r>
      <w:r w:rsidRPr="001F27D9">
        <w:rPr>
          <w:rStyle w:val="HMHeadSection"/>
        </w:rPr>
        <w:t>персоналом</w:t>
      </w:r>
    </w:p>
    <w:p w:rsidR="00416426" w:rsidRDefault="00416426" w:rsidP="00416426">
      <w:pPr>
        <w:pStyle w:val="HMBody11"/>
      </w:pPr>
      <w:r>
        <w:rPr>
          <w:rStyle w:val="HMFieldVal"/>
          <w:color w:val="000080"/>
        </w:rPr>
        <w:t>STAFF_9.1_331</w:t>
      </w:r>
      <w:r>
        <w:t xml:space="preserve"> (</w:t>
      </w:r>
      <w:r>
        <w:rPr>
          <w:rStyle w:val="HMFieldVal"/>
        </w:rPr>
        <w:t>Z_ExpImp.res.9.1.41.0</w:t>
      </w:r>
      <w:r>
        <w:t xml:space="preserve">, </w:t>
      </w:r>
      <w:r>
        <w:rPr>
          <w:rStyle w:val="HMFieldVal"/>
        </w:rPr>
        <w:t>Z_Staff.res.9.1.244.0</w:t>
      </w:r>
      <w:r>
        <w:t xml:space="preserve">, </w:t>
      </w:r>
      <w:r>
        <w:rPr>
          <w:rStyle w:val="HMFieldVal"/>
        </w:rPr>
        <w:t>Z_Zar.res.9.1.252.0</w:t>
      </w:r>
      <w:r>
        <w:t xml:space="preserve">). Решения для пользователей </w:t>
      </w:r>
      <w:r>
        <w:rPr>
          <w:rStyle w:val="HMAccent2"/>
        </w:rPr>
        <w:t>РБ</w:t>
      </w:r>
      <w:r>
        <w:t>:</w:t>
      </w:r>
    </w:p>
    <w:p w:rsidR="00416426" w:rsidRPr="003978E4" w:rsidRDefault="00416426" w:rsidP="004B0AB3">
      <w:pPr>
        <w:pStyle w:val="HMBullet0"/>
        <w:numPr>
          <w:ilvl w:val="0"/>
          <w:numId w:val="18"/>
        </w:numPr>
        <w:spacing w:before="0"/>
        <w:ind w:left="357" w:hanging="357"/>
      </w:pPr>
      <w:r>
        <w:t>При вводе пользователем для документов сотрудника некорректных значений номеров выдается программное сообщение с информацией, какая цифра контрольного числа ожидалась. Касается "</w:t>
      </w:r>
      <w:r>
        <w:rPr>
          <w:rStyle w:val="HMFieldVal"/>
        </w:rPr>
        <w:t>Паспорта гражданина Республики Беларусь</w:t>
      </w:r>
      <w:r>
        <w:t xml:space="preserve">" (поле </w:t>
      </w:r>
      <w:r>
        <w:rPr>
          <w:rStyle w:val="HMField"/>
        </w:rPr>
        <w:t>персональный</w:t>
      </w:r>
      <w:r>
        <w:t xml:space="preserve"> в окне редактирования) и "</w:t>
      </w:r>
      <w:r>
        <w:rPr>
          <w:rStyle w:val="HMFieldVal"/>
        </w:rPr>
        <w:t xml:space="preserve">Страхового </w:t>
      </w:r>
      <w:r w:rsidRPr="003978E4">
        <w:rPr>
          <w:rStyle w:val="HMFieldVal"/>
        </w:rPr>
        <w:t>свидетельств</w:t>
      </w:r>
      <w:r w:rsidR="003978E4" w:rsidRPr="003978E4">
        <w:rPr>
          <w:rStyle w:val="HMFieldVal"/>
          <w:lang w:val="ru-RU"/>
        </w:rPr>
        <w:t>а</w:t>
      </w:r>
      <w:r w:rsidRPr="003978E4">
        <w:t>" (</w:t>
      </w:r>
      <w:r>
        <w:t xml:space="preserve">поле </w:t>
      </w:r>
      <w:r>
        <w:rPr>
          <w:rStyle w:val="HMField"/>
        </w:rPr>
        <w:t>номер</w:t>
      </w:r>
      <w:r>
        <w:t xml:space="preserve"> в окне редактирования документа, а также поле </w:t>
      </w:r>
      <w:r>
        <w:rPr>
          <w:rStyle w:val="HMField"/>
        </w:rPr>
        <w:t>Страховой номер</w:t>
      </w:r>
      <w:r>
        <w:t xml:space="preserve"> в </w:t>
      </w:r>
      <w:r>
        <w:rPr>
          <w:rStyle w:val="HMMenu"/>
        </w:rPr>
        <w:t>Лицевом счете</w:t>
      </w:r>
      <w:r>
        <w:t xml:space="preserve"> </w:t>
      </w:r>
      <w:r w:rsidRPr="003978E4">
        <w:t xml:space="preserve">на вкладке </w:t>
      </w:r>
      <w:r w:rsidRPr="003978E4">
        <w:rPr>
          <w:rStyle w:val="HMLabel"/>
          <w:color w:val="auto"/>
        </w:rPr>
        <w:t>Кадровая информация</w:t>
      </w:r>
      <w:r w:rsidR="003978E4" w:rsidRPr="003978E4">
        <w:rPr>
          <w:lang w:val="ru-RU"/>
        </w:rPr>
        <w:t>)</w:t>
      </w:r>
      <w:r w:rsidRPr="003978E4">
        <w:t>.</w:t>
      </w:r>
    </w:p>
    <w:p w:rsidR="00416426" w:rsidRDefault="00416426" w:rsidP="004B0AB3">
      <w:pPr>
        <w:pStyle w:val="HMBullet0"/>
        <w:numPr>
          <w:ilvl w:val="0"/>
          <w:numId w:val="18"/>
        </w:numPr>
        <w:spacing w:before="0"/>
        <w:ind w:left="357" w:hanging="357"/>
      </w:pPr>
      <w:r>
        <w:t xml:space="preserve">В каталог </w:t>
      </w:r>
      <w:r>
        <w:rPr>
          <w:rStyle w:val="HMMenu"/>
        </w:rPr>
        <w:t>Категории</w:t>
      </w:r>
      <w:r>
        <w:t xml:space="preserve"> (доступ по пути </w:t>
      </w:r>
      <w:r>
        <w:rPr>
          <w:rStyle w:val="HMMenuM"/>
        </w:rPr>
        <w:t xml:space="preserve">Заработная </w:t>
      </w:r>
      <w:proofErr w:type="gramStart"/>
      <w:r>
        <w:rPr>
          <w:rStyle w:val="HMMenuM"/>
        </w:rPr>
        <w:t>палата</w:t>
      </w:r>
      <w:r>
        <w:t xml:space="preserve"> &gt;</w:t>
      </w:r>
      <w:proofErr w:type="gramEnd"/>
      <w:r>
        <w:t xml:space="preserve"> </w:t>
      </w:r>
      <w:r>
        <w:rPr>
          <w:rStyle w:val="HMMenu"/>
        </w:rPr>
        <w:t>Настройка</w:t>
      </w:r>
      <w:r>
        <w:t xml:space="preserve"> &gt; </w:t>
      </w:r>
      <w:r>
        <w:rPr>
          <w:rStyle w:val="HMMenu"/>
        </w:rPr>
        <w:t>Заполнение каталогов</w:t>
      </w:r>
      <w:r>
        <w:t xml:space="preserve"> &gt; </w:t>
      </w:r>
      <w:r>
        <w:rPr>
          <w:rStyle w:val="HMMenu"/>
        </w:rPr>
        <w:t>Кадровые каталоги</w:t>
      </w:r>
      <w:r>
        <w:t xml:space="preserve">) введен признак </w:t>
      </w:r>
      <w:r>
        <w:rPr>
          <w:rStyle w:val="HMField"/>
        </w:rPr>
        <w:t>Фонд для премии</w:t>
      </w:r>
      <w:r>
        <w:t xml:space="preserve"> — установленная в режиме редактирования (</w:t>
      </w:r>
      <w:r>
        <w:rPr>
          <w:rStyle w:val="HMKey"/>
        </w:rPr>
        <w:t>F4</w:t>
      </w:r>
      <w:r>
        <w:t>) "галочка" означает, что категория учитывается при формировании фонда оплаты в распределении премии с учетом КТУ/КК (т. е. будут отбираться оплаты, начисленные по данной категории).</w:t>
      </w:r>
    </w:p>
    <w:p w:rsidR="00416426" w:rsidRDefault="00416426" w:rsidP="00416426">
      <w:pPr>
        <w:pStyle w:val="HMBody11"/>
      </w:pPr>
      <w:r>
        <w:rPr>
          <w:rStyle w:val="HMFieldVal"/>
          <w:color w:val="000080"/>
        </w:rPr>
        <w:t>Z_Staff.res.9.1.247.0</w:t>
      </w:r>
      <w:r>
        <w:t xml:space="preserve">. При установленной системной настройке </w:t>
      </w:r>
      <w:r>
        <w:rPr>
          <w:rStyle w:val="HMField"/>
        </w:rPr>
        <w:t>Выбор сотрудников с учетом временных переводов</w:t>
      </w:r>
      <w:r>
        <w:t xml:space="preserve"> (</w:t>
      </w:r>
      <w:r>
        <w:rPr>
          <w:rStyle w:val="HMField"/>
        </w:rPr>
        <w:t>Управление персоналом</w:t>
      </w:r>
      <w:r>
        <w:t xml:space="preserve"> &gt; </w:t>
      </w:r>
      <w:r>
        <w:rPr>
          <w:rStyle w:val="HMField"/>
        </w:rPr>
        <w:t>Управление и учет кадров</w:t>
      </w:r>
      <w:r>
        <w:t xml:space="preserve"> &gt; </w:t>
      </w:r>
      <w:r>
        <w:rPr>
          <w:rStyle w:val="HMField"/>
        </w:rPr>
        <w:t>Приказы</w:t>
      </w:r>
      <w:r>
        <w:t xml:space="preserve"> &gt; </w:t>
      </w:r>
      <w:r>
        <w:rPr>
          <w:rStyle w:val="HMField"/>
        </w:rPr>
        <w:t>Приказы по персоналу</w:t>
      </w:r>
      <w:r>
        <w:t xml:space="preserve"> &gt; </w:t>
      </w:r>
      <w:r>
        <w:rPr>
          <w:rStyle w:val="HMField"/>
        </w:rPr>
        <w:t>РПД-20 (приказ о назначении выплат)</w:t>
      </w:r>
      <w:r>
        <w:t xml:space="preserve">) — </w:t>
      </w:r>
      <w:r>
        <w:rPr>
          <w:rStyle w:val="HMFieldVal"/>
        </w:rPr>
        <w:t>да</w:t>
      </w:r>
      <w:r>
        <w:t xml:space="preserve"> в список выбора сотрудников для кадровых приказов с РПД-20 и РПД-21: 1) </w:t>
      </w:r>
      <w:r>
        <w:rPr>
          <w:lang w:val="ru-RU"/>
        </w:rPr>
        <w:t>П</w:t>
      </w:r>
      <w:r>
        <w:t>опадает основное назначение сотрудника, действующее на дату приказа, если к подразделению этого назначения есть доступ или разграничение не включено</w:t>
      </w:r>
      <w:r>
        <w:rPr>
          <w:lang w:val="ru-RU"/>
        </w:rPr>
        <w:t>.</w:t>
      </w:r>
      <w:r>
        <w:t xml:space="preserve"> 2) </w:t>
      </w:r>
      <w:r>
        <w:rPr>
          <w:lang w:val="ru-RU"/>
        </w:rPr>
        <w:t>Если</w:t>
      </w:r>
      <w:r>
        <w:t xml:space="preserve"> доступа к подразделению основного назначения нет (п. 1), анализируются временные переводы (РПД-70), имеющие пересечение с месяцем приказа, </w:t>
      </w:r>
      <w:proofErr w:type="gramStart"/>
      <w:r w:rsidRPr="007A45E9">
        <w:t>и</w:t>
      </w:r>
      <w:proofErr w:type="gramEnd"/>
      <w:r w:rsidRPr="007A45E9">
        <w:t xml:space="preserve"> если</w:t>
      </w:r>
      <w:r>
        <w:t xml:space="preserve"> у пользователя есть в наличии доступ к подразделению такого временного перевода, сотрудник попадает в список с информацией по данному переводу</w:t>
      </w:r>
      <w:r>
        <w:rPr>
          <w:lang w:val="ru-RU"/>
        </w:rPr>
        <w:t>.</w:t>
      </w:r>
      <w:r>
        <w:t xml:space="preserve"> 3) </w:t>
      </w:r>
      <w:r>
        <w:rPr>
          <w:lang w:val="ru-RU"/>
        </w:rPr>
        <w:t>Сотрудник</w:t>
      </w:r>
      <w:r>
        <w:t xml:space="preserve"> отображается в списке не более одного раза (т. </w:t>
      </w:r>
      <w:proofErr w:type="gramStart"/>
      <w:r>
        <w:t>е. в случае если</w:t>
      </w:r>
      <w:proofErr w:type="gramEnd"/>
      <w:r>
        <w:t xml:space="preserve"> у сотрудника в месяце приказа несколько временных переводов по доступным пользователю подразделениям, в списке сотрудник будет присутствовать только один раз с информацией о более раннем временном переводе)</w:t>
      </w:r>
      <w:r>
        <w:rPr>
          <w:lang w:val="ru-RU"/>
        </w:rPr>
        <w:t>.</w:t>
      </w:r>
      <w:r>
        <w:t xml:space="preserve"> </w:t>
      </w:r>
      <w:r>
        <w:rPr>
          <w:lang w:val="ru-RU"/>
        </w:rPr>
        <w:t>4</w:t>
      </w:r>
      <w:r>
        <w:t xml:space="preserve">) </w:t>
      </w:r>
      <w:r>
        <w:rPr>
          <w:lang w:val="ru-RU"/>
        </w:rPr>
        <w:t>Если</w:t>
      </w:r>
      <w:r>
        <w:t xml:space="preserve"> основное назначение на дату приказа не подходит по доступу или </w:t>
      </w:r>
      <w:r w:rsidRPr="004F0AB5">
        <w:t>н</w:t>
      </w:r>
      <w:r w:rsidR="004F0AB5" w:rsidRPr="004F0AB5">
        <w:rPr>
          <w:lang w:val="ru-RU"/>
        </w:rPr>
        <w:t>е</w:t>
      </w:r>
      <w:r w:rsidRPr="004F0AB5">
        <w:t xml:space="preserve"> н</w:t>
      </w:r>
      <w:r>
        <w:t>айдено, а также у сотрудника отсутствуют временные переводы в месяце приказа с доступными подразделениями, сотрудник в список не попадает.</w:t>
      </w:r>
    </w:p>
    <w:p w:rsidR="00416426" w:rsidRDefault="00416426" w:rsidP="00416426">
      <w:pPr>
        <w:pStyle w:val="HMBody11"/>
      </w:pPr>
      <w:r>
        <w:rPr>
          <w:rStyle w:val="HMFieldVal"/>
          <w:color w:val="000080"/>
        </w:rPr>
        <w:t>Z_StaffBuilder.res.9.1.63.0</w:t>
      </w:r>
      <w:r>
        <w:t xml:space="preserve">. В </w:t>
      </w:r>
      <w:r>
        <w:rPr>
          <w:rStyle w:val="HMMenu"/>
        </w:rPr>
        <w:t>Построитель отчетов</w:t>
      </w:r>
      <w:r>
        <w:t xml:space="preserve"> добавлены новые поля: в раздел "</w:t>
      </w:r>
      <w:r>
        <w:rPr>
          <w:rStyle w:val="HMFieldVal"/>
        </w:rPr>
        <w:t>Назначение</w:t>
      </w:r>
      <w:r>
        <w:t>" — "</w:t>
      </w:r>
      <w:r>
        <w:rPr>
          <w:rStyle w:val="HMFieldVal"/>
        </w:rPr>
        <w:t>Код должности ОКРБ</w:t>
      </w:r>
      <w:r>
        <w:t>", заполняется из соответствующего поля записи справочника должностей, указанной в назначении; в раздел "</w:t>
      </w:r>
      <w:r>
        <w:rPr>
          <w:rStyle w:val="HMFieldVal"/>
        </w:rPr>
        <w:t>Совмещения</w:t>
      </w:r>
      <w:r>
        <w:t>" — "</w:t>
      </w:r>
      <w:r>
        <w:rPr>
          <w:rStyle w:val="HMFieldVal"/>
        </w:rPr>
        <w:t>Код должности ОКРБ</w:t>
      </w:r>
      <w:r>
        <w:t>", заполняется из соответствующего поля записи справочника должностей, указанной в совмещении/совместительстве; в раздел "</w:t>
      </w:r>
      <w:r>
        <w:rPr>
          <w:rStyle w:val="HMFieldVal"/>
        </w:rPr>
        <w:t>Отпуска сотрудника</w:t>
      </w:r>
      <w:r>
        <w:t>" — "</w:t>
      </w:r>
      <w:r>
        <w:rPr>
          <w:rStyle w:val="HMFieldVal"/>
        </w:rPr>
        <w:t>Табельный номер (отпуска)</w:t>
      </w:r>
      <w:r>
        <w:t xml:space="preserve">", для отпусков по совместительствам заполняется из соответствующей вкладки </w:t>
      </w:r>
      <w:r w:rsidRPr="004F0AB5">
        <w:t xml:space="preserve">6 </w:t>
      </w:r>
      <w:r w:rsidR="004F0AB5" w:rsidRPr="004F0AB5">
        <w:rPr>
          <w:lang w:val="ru-RU"/>
        </w:rPr>
        <w:t>раздела</w:t>
      </w:r>
      <w:r>
        <w:t xml:space="preserve"> картотеки </w:t>
      </w:r>
      <w:r w:rsidRPr="00E006C9">
        <w:t>(</w:t>
      </w:r>
      <w:r w:rsidRPr="00E006C9">
        <w:rPr>
          <w:rStyle w:val="HMField"/>
        </w:rPr>
        <w:t>Таб.</w:t>
      </w:r>
      <w:r w:rsidR="00861573">
        <w:rPr>
          <w:rStyle w:val="HMField"/>
          <w:lang w:val="ru-RU"/>
        </w:rPr>
        <w:t xml:space="preserve"> </w:t>
      </w:r>
      <w:r w:rsidRPr="00E006C9">
        <w:rPr>
          <w:rStyle w:val="HMField"/>
        </w:rPr>
        <w:t>номер совмещения</w:t>
      </w:r>
      <w:r w:rsidRPr="00E006C9">
        <w:t>),</w:t>
      </w:r>
      <w:r>
        <w:t xml:space="preserve"> для остальных отпусков используется </w:t>
      </w:r>
      <w:r w:rsidR="00E006C9">
        <w:rPr>
          <w:lang w:val="ru-RU"/>
        </w:rPr>
        <w:t xml:space="preserve">основной </w:t>
      </w:r>
      <w:r>
        <w:t>табельный номер из общих сведений карточки сотрудника.</w:t>
      </w:r>
    </w:p>
    <w:p w:rsidR="00416426" w:rsidRDefault="00416426" w:rsidP="00416426">
      <w:pPr>
        <w:pStyle w:val="HMBody11"/>
      </w:pPr>
      <w:r>
        <w:rPr>
          <w:rStyle w:val="HMFieldVal"/>
          <w:color w:val="000080"/>
        </w:rPr>
        <w:t>ZAR_9.1_771</w:t>
      </w:r>
      <w:r>
        <w:t xml:space="preserve"> (</w:t>
      </w:r>
      <w:r>
        <w:rPr>
          <w:rStyle w:val="HMFieldVal"/>
        </w:rPr>
        <w:t>Z_Menu.res.9.1.166.0</w:t>
      </w:r>
      <w:r>
        <w:t xml:space="preserve">, </w:t>
      </w:r>
      <w:r>
        <w:rPr>
          <w:rStyle w:val="HMFieldVal"/>
        </w:rPr>
        <w:t>Z_MP.res.9.1.180.0</w:t>
      </w:r>
      <w:r>
        <w:t xml:space="preserve">, </w:t>
      </w:r>
      <w:r>
        <w:rPr>
          <w:rStyle w:val="HMFieldVal"/>
        </w:rPr>
        <w:t>Z_ZarNastr.res.9.1.149.0</w:t>
      </w:r>
      <w:r>
        <w:t xml:space="preserve">). Для пользователей </w:t>
      </w:r>
      <w:r>
        <w:rPr>
          <w:rStyle w:val="HMAccent2"/>
        </w:rPr>
        <w:t>РБ</w:t>
      </w:r>
      <w:r>
        <w:t xml:space="preserve"> доработана функциональность расчета премии с учетом КТУ:</w:t>
      </w:r>
    </w:p>
    <w:p w:rsidR="00416426" w:rsidRDefault="00416426" w:rsidP="00416426">
      <w:pPr>
        <w:pStyle w:val="HMBullet0"/>
        <w:numPr>
          <w:ilvl w:val="0"/>
          <w:numId w:val="17"/>
        </w:numPr>
        <w:spacing w:before="0"/>
        <w:ind w:left="357" w:hanging="357"/>
      </w:pPr>
      <w:r>
        <w:t xml:space="preserve">В общесистемный реестр (в подраздел </w:t>
      </w:r>
      <w:r>
        <w:rPr>
          <w:rStyle w:val="HMField"/>
        </w:rPr>
        <w:t xml:space="preserve">Управление </w:t>
      </w:r>
      <w:proofErr w:type="gramStart"/>
      <w:r>
        <w:rPr>
          <w:rStyle w:val="HMField"/>
        </w:rPr>
        <w:t>персоналом</w:t>
      </w:r>
      <w:r>
        <w:t xml:space="preserve"> &gt;</w:t>
      </w:r>
      <w:proofErr w:type="gramEnd"/>
      <w:r>
        <w:t xml:space="preserve"> </w:t>
      </w:r>
      <w:r>
        <w:rPr>
          <w:rStyle w:val="HMField"/>
        </w:rPr>
        <w:t>Расчеты с персоналом</w:t>
      </w:r>
      <w:r>
        <w:t xml:space="preserve"> &gt; </w:t>
      </w:r>
      <w:proofErr w:type="spellStart"/>
      <w:r>
        <w:rPr>
          <w:rStyle w:val="HMField"/>
        </w:rPr>
        <w:t>Межрасчетный</w:t>
      </w:r>
      <w:proofErr w:type="spellEnd"/>
      <w:r>
        <w:rPr>
          <w:rStyle w:val="HMField"/>
        </w:rPr>
        <w:t xml:space="preserve"> период</w:t>
      </w:r>
      <w:r>
        <w:t xml:space="preserve">) введены настройки: </w:t>
      </w:r>
      <w:r>
        <w:rPr>
          <w:rStyle w:val="HMField"/>
        </w:rPr>
        <w:t>При расчете премии использовать коэффициент</w:t>
      </w:r>
      <w:r>
        <w:t xml:space="preserve"> — </w:t>
      </w:r>
      <w:r>
        <w:rPr>
          <w:rStyle w:val="HMFieldVal"/>
        </w:rPr>
        <w:lastRenderedPageBreak/>
        <w:t>трудового участия</w:t>
      </w:r>
      <w:r>
        <w:t xml:space="preserve"> либо </w:t>
      </w:r>
      <w:r>
        <w:rPr>
          <w:rStyle w:val="HMFieldVal"/>
        </w:rPr>
        <w:t>качества</w:t>
      </w:r>
      <w:r>
        <w:t xml:space="preserve">; </w:t>
      </w:r>
      <w:r>
        <w:rPr>
          <w:rStyle w:val="HMField"/>
        </w:rPr>
        <w:t>Аналитика "Условный участок"</w:t>
      </w:r>
      <w:r>
        <w:t xml:space="preserve"> — выбор значений из справочника пользовательских аналитик. В главном меню модуля </w:t>
      </w:r>
      <w:r>
        <w:rPr>
          <w:rStyle w:val="HMMenuM"/>
        </w:rPr>
        <w:t>Заработная плата</w:t>
      </w:r>
      <w:r>
        <w:t xml:space="preserve"> реализована функция </w:t>
      </w:r>
      <w:proofErr w:type="gramStart"/>
      <w:r>
        <w:rPr>
          <w:rStyle w:val="HMMenu"/>
        </w:rPr>
        <w:t>Операции</w:t>
      </w:r>
      <w:r>
        <w:t xml:space="preserve"> &gt;</w:t>
      </w:r>
      <w:proofErr w:type="gramEnd"/>
      <w:r>
        <w:t xml:space="preserve"> </w:t>
      </w:r>
      <w:r>
        <w:rPr>
          <w:rStyle w:val="HMMenu"/>
        </w:rPr>
        <w:t>Расчет премии с учетом КТУ</w:t>
      </w:r>
      <w:r>
        <w:t xml:space="preserve"> &gt; </w:t>
      </w:r>
      <w:r>
        <w:rPr>
          <w:rStyle w:val="HMMenu"/>
        </w:rPr>
        <w:t>Распределение премии по подразделениям с учетом данных по сотрудникам</w:t>
      </w:r>
      <w:r>
        <w:t>, с помощью которой на основании существующего режима расчета можно выполнить распределение премии по указанному подразделению, задав сумму к распределению и выбрав требуемых работников. Подробности см. в обновлении.</w:t>
      </w:r>
    </w:p>
    <w:p w:rsidR="00416426" w:rsidRDefault="00416426" w:rsidP="00416426">
      <w:pPr>
        <w:pStyle w:val="HMBullet0"/>
        <w:numPr>
          <w:ilvl w:val="0"/>
          <w:numId w:val="17"/>
        </w:numPr>
        <w:spacing w:before="0"/>
        <w:ind w:left="357" w:hanging="357"/>
      </w:pPr>
      <w:r>
        <w:t xml:space="preserve">Для операции </w:t>
      </w:r>
      <w:r>
        <w:rPr>
          <w:rStyle w:val="HMMenu"/>
        </w:rPr>
        <w:t xml:space="preserve">Расчет премии с учетом </w:t>
      </w:r>
      <w:proofErr w:type="gramStart"/>
      <w:r>
        <w:rPr>
          <w:rStyle w:val="HMMenu"/>
        </w:rPr>
        <w:t>КТУ</w:t>
      </w:r>
      <w:r>
        <w:t xml:space="preserve"> &gt;</w:t>
      </w:r>
      <w:proofErr w:type="gramEnd"/>
      <w:r>
        <w:t xml:space="preserve"> </w:t>
      </w:r>
      <w:r>
        <w:rPr>
          <w:rStyle w:val="HMMenu"/>
        </w:rPr>
        <w:t>Распределение премии по подразделениям с учетом данных по сотрудникам</w:t>
      </w:r>
      <w:r>
        <w:t xml:space="preserve"> с помощью пункта локального меню </w:t>
      </w:r>
      <w:r>
        <w:rPr>
          <w:rStyle w:val="HMMenu"/>
        </w:rPr>
        <w:t>Справка по исходной информации</w:t>
      </w:r>
      <w:r>
        <w:t xml:space="preserve"> реализовано получение отчетов "</w:t>
      </w:r>
      <w:r>
        <w:rPr>
          <w:rStyle w:val="HMFieldVal"/>
        </w:rPr>
        <w:t>Справка по исходной информации</w:t>
      </w:r>
      <w:r>
        <w:t>" и "</w:t>
      </w:r>
      <w:r>
        <w:rPr>
          <w:rStyle w:val="HMFieldVal"/>
        </w:rPr>
        <w:t>Справка по расчету премии</w:t>
      </w:r>
      <w:r>
        <w:t>".</w:t>
      </w:r>
    </w:p>
    <w:p w:rsidR="00416426" w:rsidRDefault="00416426" w:rsidP="00416426">
      <w:pPr>
        <w:pStyle w:val="HMBullet0"/>
        <w:numPr>
          <w:ilvl w:val="0"/>
          <w:numId w:val="17"/>
        </w:numPr>
        <w:spacing w:before="0"/>
        <w:ind w:left="357" w:hanging="357"/>
      </w:pPr>
      <w:r>
        <w:rPr>
          <w:lang w:val="ru-RU"/>
        </w:rPr>
        <w:t>С помощью функции</w:t>
      </w:r>
      <w:r>
        <w:t xml:space="preserve"> </w:t>
      </w:r>
      <w:r>
        <w:rPr>
          <w:rStyle w:val="HMMenu"/>
        </w:rPr>
        <w:t xml:space="preserve">Расчет премии с учетом </w:t>
      </w:r>
      <w:proofErr w:type="gramStart"/>
      <w:r>
        <w:rPr>
          <w:rStyle w:val="HMMenu"/>
        </w:rPr>
        <w:t>КТУ</w:t>
      </w:r>
      <w:r>
        <w:t xml:space="preserve"> &gt;</w:t>
      </w:r>
      <w:proofErr w:type="gramEnd"/>
      <w:r>
        <w:t xml:space="preserve"> </w:t>
      </w:r>
      <w:r>
        <w:rPr>
          <w:rStyle w:val="HMMenu"/>
        </w:rPr>
        <w:t>Контрольная ведомость</w:t>
      </w:r>
      <w:r>
        <w:t xml:space="preserve"> предусмотрено формирование ведомости начисления премии в </w:t>
      </w:r>
      <w:proofErr w:type="spellStart"/>
      <w:r>
        <w:t>FastReport</w:t>
      </w:r>
      <w:proofErr w:type="spellEnd"/>
      <w:r>
        <w:t>-формате.</w:t>
      </w:r>
    </w:p>
    <w:p w:rsidR="00416426" w:rsidRDefault="00416426" w:rsidP="00416426">
      <w:pPr>
        <w:pStyle w:val="HMBody11"/>
      </w:pPr>
      <w:r>
        <w:rPr>
          <w:rStyle w:val="HMFieldVal"/>
          <w:color w:val="000080"/>
        </w:rPr>
        <w:t>Zar_91_792</w:t>
      </w:r>
      <w:r>
        <w:t xml:space="preserve"> (</w:t>
      </w:r>
      <w:r>
        <w:rPr>
          <w:rStyle w:val="HMFieldVal"/>
        </w:rPr>
        <w:t>G_SumDivide.dll.9.1.247.0</w:t>
      </w:r>
      <w:r>
        <w:t xml:space="preserve">, </w:t>
      </w:r>
      <w:r>
        <w:rPr>
          <w:rStyle w:val="HMFieldVal"/>
        </w:rPr>
        <w:t>Z_Sredn.res.9.1.287.0</w:t>
      </w:r>
      <w:r>
        <w:t>):</w:t>
      </w:r>
    </w:p>
    <w:p w:rsidR="00416426" w:rsidRDefault="00416426" w:rsidP="00416426">
      <w:pPr>
        <w:pStyle w:val="HMBullet0"/>
        <w:numPr>
          <w:ilvl w:val="0"/>
          <w:numId w:val="17"/>
        </w:numPr>
        <w:spacing w:before="0"/>
        <w:ind w:left="357" w:hanging="357"/>
      </w:pPr>
      <w:r>
        <w:t xml:space="preserve">В модуле </w:t>
      </w:r>
      <w:r>
        <w:rPr>
          <w:rStyle w:val="HMMenuM"/>
        </w:rPr>
        <w:t>Заработная плата</w:t>
      </w:r>
      <w:r>
        <w:t xml:space="preserve"> реализован механизм пересчета ранее рассчитанных отпусков. Для этого в окно параметров сервисной функции </w:t>
      </w:r>
      <w:r>
        <w:rPr>
          <w:rStyle w:val="HMMenu"/>
        </w:rPr>
        <w:t>Перерасчет средних</w:t>
      </w:r>
      <w:r>
        <w:t xml:space="preserve"> введена опция </w:t>
      </w:r>
      <w:r>
        <w:rPr>
          <w:rStyle w:val="HMField"/>
        </w:rPr>
        <w:t>Перевод архивных отпусков</w:t>
      </w:r>
      <w:r>
        <w:t xml:space="preserve"> (кроме отпуска по беременности и родам) </w:t>
      </w:r>
      <w:r>
        <w:rPr>
          <w:rStyle w:val="HMField"/>
        </w:rPr>
        <w:t>в текущие для перерасчета</w:t>
      </w:r>
      <w:r>
        <w:t xml:space="preserve"> — при ее активизации открывается область дополнительных параметров для отбора возвращаемых отпусков (</w:t>
      </w:r>
      <w:r>
        <w:rPr>
          <w:rStyle w:val="HMField"/>
        </w:rPr>
        <w:t>Архив отпусков</w:t>
      </w:r>
      <w:r>
        <w:t xml:space="preserve">): можно указать </w:t>
      </w:r>
      <w:r>
        <w:rPr>
          <w:rStyle w:val="HMField"/>
        </w:rPr>
        <w:t>Вид отпуска</w:t>
      </w:r>
      <w:r>
        <w:t xml:space="preserve"> (один либо несколько) для заголовка пакета, а также временной интервал для отбора (</w:t>
      </w:r>
      <w:r>
        <w:rPr>
          <w:rStyle w:val="HMField"/>
        </w:rPr>
        <w:t>Учитывать по месяцу</w:t>
      </w:r>
      <w:r>
        <w:t xml:space="preserve">). Отпуска возвращаются в текущий период для перерасчета полным пакетом. Далее, продолжая или прекращая использование дополнительной </w:t>
      </w:r>
      <w:proofErr w:type="spellStart"/>
      <w:r>
        <w:t>входимости</w:t>
      </w:r>
      <w:proofErr w:type="spellEnd"/>
      <w:r>
        <w:t xml:space="preserve"> 30 ("</w:t>
      </w:r>
      <w:r>
        <w:rPr>
          <w:rStyle w:val="HMFieldVal"/>
        </w:rPr>
        <w:t>Учитывается при автомат. пересчете сумм за предыдущий период</w:t>
      </w:r>
      <w:r>
        <w:t>") для видов оплат отпускных, устанавливается способ доначисления отпускных — через существовавший ранее пересчет начисленных оплат или через новый пересчет непосредственно записей по отпускам. Отпуска, возвращенные для перерасчета сервисной функцией, отображаются в текущих, в окне редактирования они имею пометку "</w:t>
      </w:r>
      <w:r>
        <w:rPr>
          <w:rStyle w:val="HMFieldVal"/>
        </w:rPr>
        <w:t>Перерасчет ранее выплаченного</w:t>
      </w:r>
      <w:r>
        <w:t xml:space="preserve">". При переходе к следующему расчетному периоду отпуск попадет в архивные, наравне с остальными текущими отпусками. Кроме того, в окне редактирования отпуска в среднюю и нижнюю (вкладка </w:t>
      </w:r>
      <w:r>
        <w:rPr>
          <w:rStyle w:val="HMLabel"/>
        </w:rPr>
        <w:t>Разбивка сумм по месяцам</w:t>
      </w:r>
      <w:r>
        <w:t xml:space="preserve">) таблицы добавлены колонки </w:t>
      </w:r>
      <w:r>
        <w:rPr>
          <w:rStyle w:val="HMField"/>
        </w:rPr>
        <w:t>Общая сумма</w:t>
      </w:r>
      <w:r>
        <w:t xml:space="preserve"> и </w:t>
      </w:r>
      <w:r>
        <w:rPr>
          <w:rStyle w:val="HMField"/>
        </w:rPr>
        <w:t>Предыдущая сумма</w:t>
      </w:r>
      <w:r>
        <w:t xml:space="preserve"> — если отпуск был возвращен для перерасчета, то в них отображаются, соответственно, данные с учетом текущего расчета отпуска и данные, рассчитанные в предыдущих периодах. В колонке </w:t>
      </w:r>
      <w:r>
        <w:rPr>
          <w:rStyle w:val="HMField"/>
        </w:rPr>
        <w:t>Сумма отпуска</w:t>
      </w:r>
      <w:r>
        <w:t xml:space="preserve"> для возвращенных отпусков отображается их разность — то, что будет начислено в отчетном месяце. Для остальных отпусков колонки скрываются. Подробнее — в обновлении.</w:t>
      </w:r>
    </w:p>
    <w:p w:rsidR="00416426" w:rsidRDefault="00416426" w:rsidP="00416426">
      <w:pPr>
        <w:pStyle w:val="HMBullet0"/>
        <w:numPr>
          <w:ilvl w:val="0"/>
          <w:numId w:val="17"/>
        </w:numPr>
        <w:spacing w:before="0"/>
        <w:ind w:left="357" w:hanging="357"/>
      </w:pPr>
      <w:r>
        <w:t xml:space="preserve">Доработана функция пометки связанных больничных: теперь автоматически помечаются только те связанные листки нетрудоспособности, в которых указан период нахождения в стационаре. Стационарный период рассчитывается, как правило, с настройками, отличными от амбулаторного периода. Для решения этой проблемы создан следующий алгоритм работы: 1) В интерфейсе редактирования больничного кроме дат нахождения в стационаре появилось поле для ввода вида пособия для этого режима. Если вид пособия отличается от основного (амбулаторного) и период стационара не совпадает с периодом болезни, больничный разбивается на несколько (два или три), соответствующих амбулаторному/стационарному периодам. 2) Больничные, которые состоят из нескольких связанных, выделяются в списке признаком </w:t>
      </w:r>
      <w:proofErr w:type="spellStart"/>
      <w:r>
        <w:rPr>
          <w:rStyle w:val="HMFieldVal"/>
        </w:rPr>
        <w:t>Амб</w:t>
      </w:r>
      <w:proofErr w:type="spellEnd"/>
      <w:r>
        <w:rPr>
          <w:rStyle w:val="HMFieldVal"/>
        </w:rPr>
        <w:t>/</w:t>
      </w:r>
      <w:proofErr w:type="spellStart"/>
      <w:r>
        <w:rPr>
          <w:rStyle w:val="HMFieldVal"/>
        </w:rPr>
        <w:t>Стац</w:t>
      </w:r>
      <w:proofErr w:type="spellEnd"/>
      <w:r>
        <w:t xml:space="preserve">; если помечен такой больничный, все функции локального меню, в том числе расчет и удаление, выполняются для всех связанных. </w:t>
      </w:r>
      <w:proofErr w:type="gramStart"/>
      <w:r>
        <w:t>3) В</w:t>
      </w:r>
      <w:proofErr w:type="gramEnd"/>
      <w:r>
        <w:t xml:space="preserve"> окне редактирования связанных больничных в верхней панели отображается бланк больничного, в нижней — связанные с ним б/л.</w:t>
      </w:r>
    </w:p>
    <w:p w:rsidR="00416426" w:rsidRDefault="00416426" w:rsidP="00416426">
      <w:pPr>
        <w:pStyle w:val="HMBody11"/>
      </w:pPr>
      <w:r>
        <w:rPr>
          <w:rStyle w:val="HMFieldVal"/>
          <w:color w:val="000080"/>
        </w:rPr>
        <w:t>G_Sredn.dll.9.1.211.0</w:t>
      </w:r>
      <w:r>
        <w:t xml:space="preserve">. Для </w:t>
      </w:r>
      <w:r>
        <w:rPr>
          <w:rStyle w:val="HMAccent2"/>
        </w:rPr>
        <w:t>РБ</w:t>
      </w:r>
      <w:r>
        <w:t xml:space="preserve"> доработана функциональность учета премий при расчете среднего заработка по алгоритмам [17...23, 28...33, 50...53]. Теперь пересчет разовых премий с буквой </w:t>
      </w:r>
      <w:r>
        <w:rPr>
          <w:rStyle w:val="HMFieldVal"/>
        </w:rPr>
        <w:t>П</w:t>
      </w:r>
      <w:r>
        <w:t xml:space="preserve"> зависит от ранее созданной настройки </w:t>
      </w:r>
      <w:r>
        <w:rPr>
          <w:rStyle w:val="HMField"/>
        </w:rPr>
        <w:t>Пересчет премий при переработках</w:t>
      </w:r>
      <w:r>
        <w:t xml:space="preserve"> (</w:t>
      </w:r>
      <w:r>
        <w:rPr>
          <w:rStyle w:val="HMField"/>
        </w:rPr>
        <w:t xml:space="preserve">Управление </w:t>
      </w:r>
      <w:proofErr w:type="gramStart"/>
      <w:r>
        <w:rPr>
          <w:rStyle w:val="HMField"/>
        </w:rPr>
        <w:t>персоналом</w:t>
      </w:r>
      <w:r>
        <w:t xml:space="preserve"> &gt;</w:t>
      </w:r>
      <w:proofErr w:type="gramEnd"/>
      <w:r>
        <w:t xml:space="preserve"> </w:t>
      </w:r>
      <w:r>
        <w:rPr>
          <w:rStyle w:val="HMField"/>
        </w:rPr>
        <w:t>Общие настройки</w:t>
      </w:r>
      <w:r>
        <w:t xml:space="preserve"> &gt; </w:t>
      </w:r>
      <w:r>
        <w:rPr>
          <w:rStyle w:val="HMField"/>
        </w:rPr>
        <w:t>Больничные, отпуска, расчеты по среднему</w:t>
      </w:r>
      <w:r>
        <w:t xml:space="preserve"> &gt; </w:t>
      </w:r>
      <w:r>
        <w:rPr>
          <w:rStyle w:val="HMField"/>
        </w:rPr>
        <w:t>Учет вознаграждений</w:t>
      </w:r>
      <w:r>
        <w:t xml:space="preserve">), которая имеет значения: </w:t>
      </w:r>
      <w:r>
        <w:rPr>
          <w:rStyle w:val="HMFieldVal"/>
        </w:rPr>
        <w:t>от нормы</w:t>
      </w:r>
      <w:r>
        <w:t xml:space="preserve"> / </w:t>
      </w:r>
      <w:r>
        <w:rPr>
          <w:rStyle w:val="HMFieldVal"/>
        </w:rPr>
        <w:t>от фактического времени</w:t>
      </w:r>
      <w:r>
        <w:t xml:space="preserve">. Если установлено </w:t>
      </w:r>
      <w:r>
        <w:rPr>
          <w:rStyle w:val="HMFieldVal"/>
        </w:rPr>
        <w:t>от фактического времени</w:t>
      </w:r>
      <w:r>
        <w:t>, расчет идет от рабочих дней за месяц.</w:t>
      </w:r>
    </w:p>
    <w:p w:rsidR="00416426" w:rsidRDefault="00416426" w:rsidP="00416426">
      <w:pPr>
        <w:pStyle w:val="HMBody11"/>
      </w:pPr>
      <w:r>
        <w:rPr>
          <w:rStyle w:val="HMFieldVal"/>
          <w:color w:val="000080"/>
        </w:rPr>
        <w:lastRenderedPageBreak/>
        <w:t>Z_LSchet.res.9.1.203.0</w:t>
      </w:r>
      <w:r>
        <w:t xml:space="preserve">, </w:t>
      </w:r>
      <w:r>
        <w:rPr>
          <w:rStyle w:val="HMFieldVal"/>
          <w:color w:val="000080"/>
        </w:rPr>
        <w:t>Z_LSchet.res.9.1.204</w:t>
      </w:r>
      <w:r w:rsidRPr="00416426">
        <w:rPr>
          <w:lang w:val="en-US"/>
        </w:rPr>
        <w:t xml:space="preserve">. </w:t>
      </w:r>
      <w:r>
        <w:t xml:space="preserve">Изменения в </w:t>
      </w:r>
      <w:r>
        <w:rPr>
          <w:rStyle w:val="HMMenu"/>
        </w:rPr>
        <w:t>Рабочей корзине</w:t>
      </w:r>
      <w:r>
        <w:t xml:space="preserve">: информация о приказе, которым производились кадровые изменения сотрудника, перенесена в верхнюю табличную панель; для операций, касающихся доплат, добавлено поле </w:t>
      </w:r>
      <w:r>
        <w:rPr>
          <w:rStyle w:val="HMField"/>
        </w:rPr>
        <w:t>Код оплаты</w:t>
      </w:r>
      <w:r>
        <w:t xml:space="preserve">, в которое выводится пользовательский код из классификатора видов оплат (это позволяет лучше ориентироваться в доплатах, имеющих схожие наименования); для сигналов, созданных в результате оформления приказов с РПД-21, добавлены поля </w:t>
      </w:r>
      <w:r>
        <w:rPr>
          <w:rStyle w:val="HMField"/>
        </w:rPr>
        <w:t>Отработанные дни</w:t>
      </w:r>
      <w:r>
        <w:t xml:space="preserve"> и </w:t>
      </w:r>
      <w:r>
        <w:rPr>
          <w:rStyle w:val="HMField"/>
        </w:rPr>
        <w:t>Отработанные часы</w:t>
      </w:r>
      <w:r>
        <w:t>; в фильтре событий (</w:t>
      </w:r>
      <w:proofErr w:type="spellStart"/>
      <w:r>
        <w:rPr>
          <w:rStyle w:val="HMKey"/>
        </w:rPr>
        <w:t>Alt+B</w:t>
      </w:r>
      <w:proofErr w:type="spellEnd"/>
      <w:r>
        <w:t xml:space="preserve">) предусмотрен отбор записей по </w:t>
      </w:r>
      <w:r>
        <w:rPr>
          <w:rStyle w:val="HMField"/>
        </w:rPr>
        <w:t>номеру приказа</w:t>
      </w:r>
      <w:r>
        <w:t xml:space="preserve"> и </w:t>
      </w:r>
      <w:proofErr w:type="spellStart"/>
      <w:r>
        <w:rPr>
          <w:rStyle w:val="HMField"/>
        </w:rPr>
        <w:t>подр</w:t>
      </w:r>
      <w:proofErr w:type="spellEnd"/>
      <w:r w:rsidR="00861573">
        <w:rPr>
          <w:rStyle w:val="HMField"/>
          <w:lang w:val="ru-RU"/>
        </w:rPr>
        <w:t>.</w:t>
      </w:r>
      <w:r>
        <w:rPr>
          <w:rStyle w:val="HMField"/>
        </w:rPr>
        <w:t xml:space="preserve"> перевода</w:t>
      </w:r>
      <w:r>
        <w:t>.</w:t>
      </w:r>
    </w:p>
    <w:p w:rsidR="00416426" w:rsidRDefault="00416426" w:rsidP="00416426">
      <w:pPr>
        <w:pStyle w:val="HMBody11"/>
      </w:pPr>
      <w:r>
        <w:rPr>
          <w:rStyle w:val="HMFieldVal"/>
          <w:color w:val="000080"/>
        </w:rPr>
        <w:t>Z_MP.res.9.1.178.0</w:t>
      </w:r>
      <w:r>
        <w:t xml:space="preserve">. В операции </w:t>
      </w:r>
      <w:r>
        <w:rPr>
          <w:rStyle w:val="HMMenu"/>
        </w:rPr>
        <w:t>Расчет премии с учетом КТУ</w:t>
      </w:r>
      <w:r>
        <w:t xml:space="preserve"> изменено окно редактирования =</w:t>
      </w:r>
      <w:r>
        <w:rPr>
          <w:rStyle w:val="HMWindow"/>
        </w:rPr>
        <w:t>Премия</w:t>
      </w:r>
      <w:r>
        <w:t xml:space="preserve">= — колонки с данными разнесены по вкладкам (по аналогии с операцией </w:t>
      </w:r>
      <w:r>
        <w:rPr>
          <w:rStyle w:val="HMMenu"/>
        </w:rPr>
        <w:t>Начисления и выплаты</w:t>
      </w:r>
      <w:r>
        <w:t xml:space="preserve">): </w:t>
      </w:r>
      <w:r>
        <w:rPr>
          <w:rStyle w:val="HMLabel"/>
        </w:rPr>
        <w:t>Основная</w:t>
      </w:r>
      <w:r>
        <w:t xml:space="preserve"> — здесь предусмотрена колонка для отображения сумм архивных и/или расчетных начислений без учета КТУ, которая заполняется при выборе периода расчета и суммирования соответствующих начислений (т. е. одновременно с заполнением колонки </w:t>
      </w:r>
      <w:r>
        <w:rPr>
          <w:rStyle w:val="HMField"/>
        </w:rPr>
        <w:t>Сумма нач. с КТУ</w:t>
      </w:r>
      <w:r>
        <w:t xml:space="preserve">); </w:t>
      </w:r>
      <w:r>
        <w:rPr>
          <w:rStyle w:val="HMLabel"/>
        </w:rPr>
        <w:t>Отнесение затрат</w:t>
      </w:r>
      <w:r>
        <w:t xml:space="preserve"> — здесь добавлены колонки с </w:t>
      </w:r>
      <w:r>
        <w:rPr>
          <w:rStyle w:val="HMField"/>
        </w:rPr>
        <w:t>Категорией</w:t>
      </w:r>
      <w:r>
        <w:t xml:space="preserve"> и </w:t>
      </w:r>
      <w:r>
        <w:rPr>
          <w:rStyle w:val="HMField"/>
        </w:rPr>
        <w:t>Должностью</w:t>
      </w:r>
      <w:r>
        <w:t xml:space="preserve">, которые заполняются одним (последним) из значений в записях оплат, участвующих в накоплении суммы; </w:t>
      </w:r>
      <w:r>
        <w:rPr>
          <w:rStyle w:val="HMLabel"/>
        </w:rPr>
        <w:t>Удержания</w:t>
      </w:r>
      <w:r>
        <w:t xml:space="preserve"> — показаны суммы удержаний подоходного налога, в пенсионный фонд, прочих налогов.</w:t>
      </w:r>
    </w:p>
    <w:p w:rsidR="00416426" w:rsidRDefault="00416426" w:rsidP="00416426">
      <w:pPr>
        <w:pStyle w:val="HMBody11"/>
      </w:pPr>
      <w:r>
        <w:rPr>
          <w:rStyle w:val="HMFieldVal"/>
          <w:color w:val="000080"/>
        </w:rPr>
        <w:t>Z_RList.res.9.1.113.0</w:t>
      </w:r>
      <w:r>
        <w:t xml:space="preserve">. Если в параметрах формирования </w:t>
      </w:r>
      <w:r>
        <w:rPr>
          <w:rStyle w:val="HMMenu"/>
        </w:rPr>
        <w:t>Расчетных листков</w:t>
      </w:r>
      <w:r>
        <w:t xml:space="preserve"> выбран </w:t>
      </w:r>
      <w:r>
        <w:rPr>
          <w:rStyle w:val="HMField"/>
        </w:rPr>
        <w:t>Тип отчета</w:t>
      </w:r>
      <w:r>
        <w:t xml:space="preserve"> — </w:t>
      </w:r>
      <w:proofErr w:type="spellStart"/>
      <w:r>
        <w:rPr>
          <w:rStyle w:val="HMFieldVal"/>
        </w:rPr>
        <w:t>FastReport</w:t>
      </w:r>
      <w:proofErr w:type="spellEnd"/>
      <w:r>
        <w:t xml:space="preserve"> и включена </w:t>
      </w:r>
      <w:proofErr w:type="gramStart"/>
      <w:r>
        <w:t xml:space="preserve">опция </w:t>
      </w:r>
      <w:r>
        <w:rPr>
          <w:rStyle w:val="HMField"/>
        </w:rPr>
        <w:t>Группировать</w:t>
      </w:r>
      <w:proofErr w:type="gramEnd"/>
      <w:r>
        <w:rPr>
          <w:rStyle w:val="HMField"/>
        </w:rPr>
        <w:t xml:space="preserve"> работников по подразделениям</w:t>
      </w:r>
      <w:r>
        <w:t xml:space="preserve"> в [</w:t>
      </w:r>
      <w:r>
        <w:rPr>
          <w:rStyle w:val="HMButton"/>
        </w:rPr>
        <w:t>Настройках печати</w:t>
      </w:r>
      <w:r>
        <w:t xml:space="preserve">], то становится доступным поле </w:t>
      </w:r>
      <w:r>
        <w:rPr>
          <w:rStyle w:val="HMField"/>
        </w:rPr>
        <w:t>Глубина иерархии</w:t>
      </w:r>
      <w:r>
        <w:t xml:space="preserve"> отображения подразделений. Для данного режима предусматривается сортировка по коду подразделения, при этом внутри подразделения листки сортируются по табельному номеру или по Ф.И.О. (если установлена настройка </w:t>
      </w:r>
      <w:proofErr w:type="gramStart"/>
      <w:r>
        <w:t xml:space="preserve">печати </w:t>
      </w:r>
      <w:r>
        <w:rPr>
          <w:rStyle w:val="HMField"/>
        </w:rPr>
        <w:t>Сортировать</w:t>
      </w:r>
      <w:proofErr w:type="gramEnd"/>
      <w:r>
        <w:rPr>
          <w:rStyle w:val="HMField"/>
        </w:rPr>
        <w:t xml:space="preserve"> листки по фамилиям работников</w:t>
      </w:r>
      <w:r>
        <w:t>).</w:t>
      </w:r>
    </w:p>
    <w:p w:rsidR="00DB4761" w:rsidRPr="001F27D9" w:rsidRDefault="00416426" w:rsidP="00416426">
      <w:pPr>
        <w:pStyle w:val="HMBody11"/>
      </w:pPr>
      <w:r>
        <w:rPr>
          <w:rStyle w:val="HMFieldVal"/>
          <w:color w:val="000080"/>
        </w:rPr>
        <w:t>Z_WT.res.9.1.142.0</w:t>
      </w:r>
      <w:r>
        <w:t xml:space="preserve">. В параметры </w:t>
      </w:r>
      <w:r>
        <w:rPr>
          <w:rStyle w:val="HMMenu"/>
        </w:rPr>
        <w:t>Отчета о работе в выходные и праздничные</w:t>
      </w:r>
      <w:r>
        <w:t xml:space="preserve"> (</w:t>
      </w:r>
      <w:r>
        <w:rPr>
          <w:rStyle w:val="HMMenu"/>
        </w:rPr>
        <w:t>Табели учета рабочего времени</w:t>
      </w:r>
      <w:r>
        <w:t xml:space="preserve">) добавлено поле для задания общего </w:t>
      </w:r>
      <w:r>
        <w:rPr>
          <w:rStyle w:val="HMField"/>
        </w:rPr>
        <w:t>Номера приказа</w:t>
      </w:r>
      <w:r>
        <w:t xml:space="preserve"> для всего предприятия, который будет выводиться в печатную форму (если номер в поле не указан, то в отчете будет подставляться значение из приказа по РПД-90).</w:t>
      </w:r>
    </w:p>
    <w:p w:rsidR="00DB4761" w:rsidRPr="001F27D9" w:rsidRDefault="00DB4761" w:rsidP="001C3713">
      <w:pPr>
        <w:pStyle w:val="HMHeadSection0"/>
        <w:keepNext/>
      </w:pPr>
      <w:r w:rsidRPr="001F27D9">
        <w:rPr>
          <w:rStyle w:val="HMHeadSection"/>
        </w:rPr>
        <w:t>Планирование и управление производством</w:t>
      </w:r>
    </w:p>
    <w:p w:rsidR="00416426" w:rsidRDefault="00416426" w:rsidP="00416426">
      <w:pPr>
        <w:pStyle w:val="HMBody11"/>
      </w:pPr>
      <w:r>
        <w:rPr>
          <w:rStyle w:val="HMFieldVal"/>
          <w:color w:val="000080"/>
        </w:rPr>
        <w:t>PROIZV_9.1_62</w:t>
      </w:r>
      <w:r>
        <w:rPr>
          <w:rStyle w:val="HMBody10"/>
        </w:rPr>
        <w:t xml:space="preserve"> (</w:t>
      </w:r>
      <w:r>
        <w:rPr>
          <w:rStyle w:val="HMFieldVal"/>
        </w:rPr>
        <w:t>L_Common.res.9.1.140.0</w:t>
      </w:r>
      <w:r>
        <w:rPr>
          <w:rStyle w:val="HMBody10"/>
        </w:rPr>
        <w:t xml:space="preserve">, </w:t>
      </w:r>
      <w:r>
        <w:rPr>
          <w:rStyle w:val="HMFieldVal"/>
        </w:rPr>
        <w:t>M_UP.res.9.1.121.0</w:t>
      </w:r>
      <w:r>
        <w:rPr>
          <w:rStyle w:val="HMBody10"/>
        </w:rPr>
        <w:t xml:space="preserve">). В модуле </w:t>
      </w:r>
      <w:r>
        <w:rPr>
          <w:rStyle w:val="HMMenuM"/>
        </w:rPr>
        <w:t>Управление производственной логистикой</w:t>
      </w:r>
      <w:r>
        <w:rPr>
          <w:rStyle w:val="HMBody10"/>
        </w:rPr>
        <w:t xml:space="preserve"> в окно редактирования документа </w:t>
      </w:r>
      <w:r>
        <w:rPr>
          <w:rStyle w:val="HMMenu"/>
        </w:rPr>
        <w:t>Производственные формуляры изделий</w:t>
      </w:r>
      <w:r>
        <w:rPr>
          <w:rStyle w:val="HMBody10"/>
        </w:rPr>
        <w:t xml:space="preserve"> добавлен </w:t>
      </w:r>
      <w:r>
        <w:rPr>
          <w:rStyle w:val="HMField"/>
        </w:rPr>
        <w:t>Статус</w:t>
      </w:r>
      <w:r>
        <w:rPr>
          <w:rStyle w:val="HMBody10"/>
        </w:rPr>
        <w:t xml:space="preserve">, а в общесистемный реестр введена настройка </w:t>
      </w:r>
      <w:r>
        <w:rPr>
          <w:rStyle w:val="HMField"/>
        </w:rPr>
        <w:t>При создании устанавливать статус</w:t>
      </w:r>
      <w:r>
        <w:rPr>
          <w:rStyle w:val="HMBody10"/>
        </w:rPr>
        <w:t xml:space="preserve"> (</w:t>
      </w:r>
      <w:r>
        <w:rPr>
          <w:rStyle w:val="HMField"/>
        </w:rPr>
        <w:t xml:space="preserve">Производство и </w:t>
      </w:r>
      <w:proofErr w:type="gramStart"/>
      <w:r>
        <w:rPr>
          <w:rStyle w:val="HMField"/>
        </w:rPr>
        <w:t>планирование</w:t>
      </w:r>
      <w:r>
        <w:rPr>
          <w:rStyle w:val="HMBody10"/>
        </w:rPr>
        <w:t xml:space="preserve"> &gt;</w:t>
      </w:r>
      <w:proofErr w:type="gramEnd"/>
      <w:r>
        <w:rPr>
          <w:rStyle w:val="HMBody10"/>
        </w:rPr>
        <w:t xml:space="preserve"> </w:t>
      </w:r>
      <w:r>
        <w:rPr>
          <w:rStyle w:val="HMField"/>
        </w:rPr>
        <w:t>Управление производственной логистикой</w:t>
      </w:r>
      <w:r>
        <w:rPr>
          <w:rStyle w:val="HMBody10"/>
        </w:rPr>
        <w:t xml:space="preserve"> &gt; </w:t>
      </w:r>
      <w:r>
        <w:rPr>
          <w:rStyle w:val="HMField"/>
        </w:rPr>
        <w:t>Производственный формуляр</w:t>
      </w:r>
      <w:r>
        <w:rPr>
          <w:rStyle w:val="HMBody10"/>
        </w:rPr>
        <w:t xml:space="preserve">), в качестве значения которой выбирается статус, устанавливаемый при создании документа. Кроме того, в локальное меню окна со списком производственных формуляров изделий добавлены функции </w:t>
      </w:r>
      <w:r>
        <w:rPr>
          <w:rStyle w:val="HMMenu"/>
        </w:rPr>
        <w:t>Сохранение документа в буфер</w:t>
      </w:r>
      <w:r>
        <w:rPr>
          <w:rStyle w:val="HMBody10"/>
        </w:rPr>
        <w:t xml:space="preserve"> (</w:t>
      </w:r>
      <w:r>
        <w:rPr>
          <w:rStyle w:val="HMKey"/>
        </w:rPr>
        <w:t>Ctrl+F2</w:t>
      </w:r>
      <w:r>
        <w:rPr>
          <w:rStyle w:val="HMBody10"/>
        </w:rPr>
        <w:t xml:space="preserve">) и </w:t>
      </w:r>
      <w:r>
        <w:rPr>
          <w:rStyle w:val="HMMenu"/>
        </w:rPr>
        <w:t>Копирование документа из буфера</w:t>
      </w:r>
      <w:r>
        <w:rPr>
          <w:rStyle w:val="HMBody10"/>
        </w:rPr>
        <w:t xml:space="preserve"> (</w:t>
      </w:r>
      <w:r>
        <w:rPr>
          <w:rStyle w:val="HMKey"/>
        </w:rPr>
        <w:t>Ctrl+F3</w:t>
      </w:r>
      <w:r>
        <w:rPr>
          <w:rStyle w:val="HMBody10"/>
        </w:rPr>
        <w:t xml:space="preserve">): состав копируемых атрибутов определяется новыми системными настройками </w:t>
      </w:r>
      <w:r>
        <w:rPr>
          <w:rStyle w:val="HMField"/>
        </w:rPr>
        <w:t>Копировать внешние атрибуты шапки формуляра</w:t>
      </w:r>
      <w:r>
        <w:rPr>
          <w:rStyle w:val="HMBody10"/>
        </w:rPr>
        <w:t xml:space="preserve"> (</w:t>
      </w:r>
      <w:r>
        <w:rPr>
          <w:rStyle w:val="HMFieldVal"/>
        </w:rPr>
        <w:t>нет</w:t>
      </w:r>
      <w:r>
        <w:rPr>
          <w:rStyle w:val="HMBody10"/>
        </w:rPr>
        <w:t>/</w:t>
      </w:r>
      <w:r>
        <w:rPr>
          <w:rStyle w:val="HMFieldVal"/>
        </w:rPr>
        <w:t>да</w:t>
      </w:r>
      <w:r>
        <w:rPr>
          <w:rStyle w:val="HMBody10"/>
        </w:rPr>
        <w:t xml:space="preserve">), </w:t>
      </w:r>
      <w:r>
        <w:rPr>
          <w:rStyle w:val="HMField"/>
        </w:rPr>
        <w:t>Копировать внешние классификаторы шапки формуляра</w:t>
      </w:r>
      <w:r>
        <w:rPr>
          <w:rStyle w:val="HMBody10"/>
        </w:rPr>
        <w:t xml:space="preserve"> (</w:t>
      </w:r>
      <w:r>
        <w:rPr>
          <w:rStyle w:val="HMFieldVal"/>
        </w:rPr>
        <w:t>нет</w:t>
      </w:r>
      <w:r>
        <w:rPr>
          <w:rStyle w:val="HMBody10"/>
        </w:rPr>
        <w:t>/</w:t>
      </w:r>
      <w:r>
        <w:rPr>
          <w:rStyle w:val="HMFieldVal"/>
        </w:rPr>
        <w:t>да</w:t>
      </w:r>
      <w:r>
        <w:rPr>
          <w:rStyle w:val="HMBody10"/>
        </w:rPr>
        <w:t xml:space="preserve">), </w:t>
      </w:r>
      <w:r>
        <w:rPr>
          <w:rStyle w:val="HMField"/>
        </w:rPr>
        <w:t>При копировании устанавливать статус</w:t>
      </w:r>
      <w:r>
        <w:rPr>
          <w:rStyle w:val="HMBody10"/>
        </w:rPr>
        <w:t xml:space="preserve"> (расположены в подразделе </w:t>
      </w:r>
      <w:r>
        <w:rPr>
          <w:rStyle w:val="HMField"/>
        </w:rPr>
        <w:t>Производство и планирование</w:t>
      </w:r>
      <w:r>
        <w:rPr>
          <w:rStyle w:val="HMBody10"/>
        </w:rPr>
        <w:t xml:space="preserve"> &gt; </w:t>
      </w:r>
      <w:r>
        <w:rPr>
          <w:rStyle w:val="HMField"/>
        </w:rPr>
        <w:t>Управление производственной логистикой</w:t>
      </w:r>
      <w:r>
        <w:rPr>
          <w:rStyle w:val="HMBody10"/>
        </w:rPr>
        <w:t xml:space="preserve"> &gt; </w:t>
      </w:r>
      <w:r>
        <w:rPr>
          <w:rStyle w:val="HMField"/>
        </w:rPr>
        <w:t>Производственный формуляр</w:t>
      </w:r>
      <w:r>
        <w:rPr>
          <w:rStyle w:val="HMBody10"/>
        </w:rPr>
        <w:t>).</w:t>
      </w:r>
    </w:p>
    <w:p w:rsidR="00416426" w:rsidRDefault="00416426" w:rsidP="00416426">
      <w:pPr>
        <w:pStyle w:val="HMBody11"/>
      </w:pPr>
      <w:r>
        <w:rPr>
          <w:rStyle w:val="HMFieldVal"/>
          <w:color w:val="000080"/>
        </w:rPr>
        <w:t>M_MnPlan.res.9.1.101.0</w:t>
      </w:r>
      <w:r>
        <w:rPr>
          <w:rStyle w:val="HMBody10"/>
        </w:rPr>
        <w:t xml:space="preserve">. В параметры настройки алгоритма № 240 "Формирование по ДО плановых документов" для заполнения наименования в заявке (при ее формировании или корректировке) добавлен </w:t>
      </w:r>
      <w:r>
        <w:rPr>
          <w:rStyle w:val="HMField"/>
        </w:rPr>
        <w:t>Внешний атрибут</w:t>
      </w:r>
      <w:r>
        <w:rPr>
          <w:rStyle w:val="HMBody10"/>
        </w:rPr>
        <w:t xml:space="preserve"> (если указана настройка </w:t>
      </w:r>
      <w:r>
        <w:rPr>
          <w:rStyle w:val="HMField"/>
        </w:rPr>
        <w:t>Внешний атрибут</w:t>
      </w:r>
      <w:r>
        <w:rPr>
          <w:rStyle w:val="HMBody10"/>
        </w:rPr>
        <w:t xml:space="preserve"> для позиции заявки, то корректируется и данное поле).</w:t>
      </w:r>
    </w:p>
    <w:p w:rsidR="00F5156A" w:rsidRDefault="00416426" w:rsidP="00416426">
      <w:r>
        <w:rPr>
          <w:rStyle w:val="HMFieldVal"/>
          <w:color w:val="000080"/>
        </w:rPr>
        <w:t>M</w:t>
      </w:r>
      <w:bookmarkStart w:id="0" w:name="_GoBack"/>
      <w:bookmarkEnd w:id="0"/>
      <w:r>
        <w:rPr>
          <w:rStyle w:val="HMFieldVal"/>
          <w:color w:val="000080"/>
        </w:rPr>
        <w:t>_Transp.res.9.1.110.0</w:t>
      </w:r>
      <w:r>
        <w:rPr>
          <w:rStyle w:val="HMBody10"/>
        </w:rPr>
        <w:t xml:space="preserve">. В модуле </w:t>
      </w:r>
      <w:r>
        <w:rPr>
          <w:rStyle w:val="HMMenuM"/>
        </w:rPr>
        <w:t>Управление транспортом</w:t>
      </w:r>
      <w:r>
        <w:rPr>
          <w:rStyle w:val="HMBody10"/>
        </w:rPr>
        <w:t xml:space="preserve"> в </w:t>
      </w:r>
      <w:r>
        <w:rPr>
          <w:rStyle w:val="HMMenu"/>
        </w:rPr>
        <w:t>Картотеке прицепных ТС</w:t>
      </w:r>
      <w:r>
        <w:rPr>
          <w:rStyle w:val="HMBody10"/>
        </w:rPr>
        <w:t xml:space="preserve"> (</w:t>
      </w:r>
      <w:proofErr w:type="gramStart"/>
      <w:r>
        <w:rPr>
          <w:rStyle w:val="HMMenu"/>
        </w:rPr>
        <w:t>Настройка</w:t>
      </w:r>
      <w:r>
        <w:rPr>
          <w:rStyle w:val="HMBody10"/>
        </w:rPr>
        <w:t xml:space="preserve"> &gt;</w:t>
      </w:r>
      <w:proofErr w:type="gramEnd"/>
      <w:r>
        <w:rPr>
          <w:rStyle w:val="HMBody10"/>
        </w:rPr>
        <w:t xml:space="preserve"> </w:t>
      </w:r>
      <w:r>
        <w:rPr>
          <w:rStyle w:val="HMMenu"/>
        </w:rPr>
        <w:t>Картотеки</w:t>
      </w:r>
      <w:r>
        <w:rPr>
          <w:rStyle w:val="HMBody10"/>
        </w:rPr>
        <w:t xml:space="preserve"> &gt; </w:t>
      </w:r>
      <w:r>
        <w:rPr>
          <w:rStyle w:val="HMMenu"/>
        </w:rPr>
        <w:t>Картотека подвижного состава</w:t>
      </w:r>
      <w:r>
        <w:rPr>
          <w:rStyle w:val="HMBody10"/>
        </w:rPr>
        <w:t xml:space="preserve">) для просмотра каталога прицепных ТС по всем организациям предназначена локальная функция </w:t>
      </w:r>
      <w:r>
        <w:rPr>
          <w:rStyle w:val="HMMenu"/>
        </w:rPr>
        <w:t>По всем организациям</w:t>
      </w:r>
      <w:r>
        <w:rPr>
          <w:rStyle w:val="HMBody10"/>
        </w:rPr>
        <w:t>.</w:t>
      </w:r>
    </w:p>
    <w:sectPr w:rsidR="00F5156A" w:rsidSect="00DB4761">
      <w:footerReference w:type="even" r:id="rId7"/>
      <w:footerReference w:type="default" r:id="rId8"/>
      <w:footerReference w:type="first" r:id="rId9"/>
      <w:pgSz w:w="11906" w:h="16838"/>
      <w:pgMar w:top="964" w:right="1134" w:bottom="964" w:left="1134"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8FC" w:rsidRDefault="00C938FC">
      <w:pPr>
        <w:spacing w:after="0" w:line="240" w:lineRule="auto"/>
      </w:pPr>
      <w:r>
        <w:separator/>
      </w:r>
    </w:p>
  </w:endnote>
  <w:endnote w:type="continuationSeparator" w:id="0">
    <w:p w:rsidR="00C938FC" w:rsidRDefault="00C93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DB4761">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861573"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8FC" w:rsidRDefault="00C938FC">
      <w:pPr>
        <w:spacing w:after="0" w:line="240" w:lineRule="auto"/>
      </w:pPr>
      <w:r>
        <w:separator/>
      </w:r>
    </w:p>
  </w:footnote>
  <w:footnote w:type="continuationSeparator" w:id="0">
    <w:p w:rsidR="00C938FC" w:rsidRDefault="00C93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F08B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54DC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000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3C9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8AA5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FC2B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4A56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B00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68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8C4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7F5C"/>
    <w:multiLevelType w:val="singleLevel"/>
    <w:tmpl w:val="655AB9F4"/>
    <w:lvl w:ilvl="0">
      <w:start w:val="1"/>
      <w:numFmt w:val="bullet"/>
      <w:lvlText w:val="–"/>
      <w:lvlJc w:val="left"/>
      <w:pPr>
        <w:ind w:left="720" w:hanging="360"/>
      </w:pPr>
      <w:rPr>
        <w:rFonts w:ascii="Segoe UI" w:hAnsi="Segoe UI"/>
        <w:color w:val="000000"/>
        <w:sz w:val="22"/>
      </w:rPr>
    </w:lvl>
  </w:abstractNum>
  <w:abstractNum w:abstractNumId="11" w15:restartNumberingAfterBreak="0">
    <w:nsid w:val="0FE274CE"/>
    <w:multiLevelType w:val="singleLevel"/>
    <w:tmpl w:val="BCEAD678"/>
    <w:lvl w:ilvl="0">
      <w:start w:val="1"/>
      <w:numFmt w:val="bullet"/>
      <w:lvlText w:val="·"/>
      <w:lvlJc w:val="left"/>
      <w:pPr>
        <w:ind w:left="360" w:hanging="360"/>
      </w:pPr>
      <w:rPr>
        <w:rFonts w:ascii="Symbol" w:hAnsi="Symbol"/>
        <w:color w:val="000000"/>
        <w:sz w:val="22"/>
      </w:rPr>
    </w:lvl>
  </w:abstractNum>
  <w:abstractNum w:abstractNumId="12"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88F3320"/>
    <w:multiLevelType w:val="singleLevel"/>
    <w:tmpl w:val="04E418B0"/>
    <w:lvl w:ilvl="0">
      <w:start w:val="1"/>
      <w:numFmt w:val="bullet"/>
      <w:lvlText w:val="·"/>
      <w:lvlJc w:val="left"/>
      <w:pPr>
        <w:ind w:left="360" w:hanging="360"/>
      </w:pPr>
      <w:rPr>
        <w:rFonts w:ascii="Symbol" w:hAnsi="Symbol"/>
        <w:color w:val="000000"/>
        <w:sz w:val="22"/>
      </w:rPr>
    </w:lvl>
  </w:abstractNum>
  <w:abstractNum w:abstractNumId="14" w15:restartNumberingAfterBreak="0">
    <w:nsid w:val="2D985A3E"/>
    <w:multiLevelType w:val="singleLevel"/>
    <w:tmpl w:val="81FAB69E"/>
    <w:lvl w:ilvl="0">
      <w:start w:val="1"/>
      <w:numFmt w:val="bullet"/>
      <w:lvlText w:val="·"/>
      <w:lvlJc w:val="left"/>
      <w:pPr>
        <w:ind w:left="360" w:hanging="360"/>
      </w:pPr>
      <w:rPr>
        <w:rFonts w:ascii="Symbol" w:hAnsi="Symbol"/>
        <w:color w:val="000000"/>
        <w:sz w:val="22"/>
      </w:rPr>
    </w:lvl>
  </w:abstractNum>
  <w:abstractNum w:abstractNumId="15" w15:restartNumberingAfterBreak="0">
    <w:nsid w:val="398556E5"/>
    <w:multiLevelType w:val="singleLevel"/>
    <w:tmpl w:val="B3F0B602"/>
    <w:lvl w:ilvl="0">
      <w:start w:val="1"/>
      <w:numFmt w:val="bullet"/>
      <w:lvlText w:val="·"/>
      <w:lvlJc w:val="left"/>
      <w:pPr>
        <w:ind w:left="360" w:hanging="360"/>
      </w:pPr>
      <w:rPr>
        <w:rFonts w:ascii="Symbol" w:hAnsi="Symbol"/>
        <w:color w:val="000000"/>
        <w:sz w:val="22"/>
      </w:rPr>
    </w:lvl>
  </w:abstractNum>
  <w:abstractNum w:abstractNumId="16" w15:restartNumberingAfterBreak="0">
    <w:nsid w:val="5113172A"/>
    <w:multiLevelType w:val="singleLevel"/>
    <w:tmpl w:val="D4EE6430"/>
    <w:lvl w:ilvl="0">
      <w:start w:val="1"/>
      <w:numFmt w:val="bullet"/>
      <w:lvlText w:val="·"/>
      <w:lvlJc w:val="left"/>
      <w:pPr>
        <w:ind w:left="360" w:hanging="360"/>
      </w:pPr>
      <w:rPr>
        <w:rFonts w:ascii="Symbol" w:hAnsi="Symbol"/>
        <w:color w:val="000000"/>
        <w:sz w:val="22"/>
      </w:rPr>
    </w:lvl>
  </w:abstractNum>
  <w:abstractNum w:abstractNumId="17" w15:restartNumberingAfterBreak="0">
    <w:nsid w:val="52A72897"/>
    <w:multiLevelType w:val="multilevel"/>
    <w:tmpl w:val="A57869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 w:numId="14">
    <w:abstractNumId w:val="13"/>
  </w:num>
  <w:num w:numId="15">
    <w:abstractNumId w:val="16"/>
  </w:num>
  <w:num w:numId="16">
    <w:abstractNumId w:val="10"/>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5AC4"/>
    <w:rsid w:val="000263AE"/>
    <w:rsid w:val="000468C6"/>
    <w:rsid w:val="00083C4F"/>
    <w:rsid w:val="00085971"/>
    <w:rsid w:val="000A07C1"/>
    <w:rsid w:val="000B7B98"/>
    <w:rsid w:val="000D2CD8"/>
    <w:rsid w:val="000D5267"/>
    <w:rsid w:val="000E54E7"/>
    <w:rsid w:val="000F7A93"/>
    <w:rsid w:val="0010755F"/>
    <w:rsid w:val="00114E87"/>
    <w:rsid w:val="00115F1C"/>
    <w:rsid w:val="001509DF"/>
    <w:rsid w:val="00155DB7"/>
    <w:rsid w:val="00163C24"/>
    <w:rsid w:val="00167B01"/>
    <w:rsid w:val="00182B63"/>
    <w:rsid w:val="00192FE1"/>
    <w:rsid w:val="001B3767"/>
    <w:rsid w:val="001B45F4"/>
    <w:rsid w:val="001B5242"/>
    <w:rsid w:val="001C0EC4"/>
    <w:rsid w:val="001C3713"/>
    <w:rsid w:val="001C46DD"/>
    <w:rsid w:val="001D1020"/>
    <w:rsid w:val="001E6E60"/>
    <w:rsid w:val="001F27D9"/>
    <w:rsid w:val="001F7AEE"/>
    <w:rsid w:val="0020709E"/>
    <w:rsid w:val="00211EFC"/>
    <w:rsid w:val="0021552A"/>
    <w:rsid w:val="00233502"/>
    <w:rsid w:val="002547AC"/>
    <w:rsid w:val="00256157"/>
    <w:rsid w:val="0026393A"/>
    <w:rsid w:val="0026585C"/>
    <w:rsid w:val="002715E1"/>
    <w:rsid w:val="002821BE"/>
    <w:rsid w:val="002B74E9"/>
    <w:rsid w:val="002D53C2"/>
    <w:rsid w:val="002D5EA4"/>
    <w:rsid w:val="002D7B34"/>
    <w:rsid w:val="002F072B"/>
    <w:rsid w:val="002F427B"/>
    <w:rsid w:val="00302632"/>
    <w:rsid w:val="00303BF3"/>
    <w:rsid w:val="003254F9"/>
    <w:rsid w:val="0033291A"/>
    <w:rsid w:val="00345557"/>
    <w:rsid w:val="003574D7"/>
    <w:rsid w:val="0037773E"/>
    <w:rsid w:val="00384259"/>
    <w:rsid w:val="003877C6"/>
    <w:rsid w:val="003978E4"/>
    <w:rsid w:val="00397956"/>
    <w:rsid w:val="003A04EC"/>
    <w:rsid w:val="003B0A44"/>
    <w:rsid w:val="003B0EE0"/>
    <w:rsid w:val="003B24F6"/>
    <w:rsid w:val="003C7731"/>
    <w:rsid w:val="003F049D"/>
    <w:rsid w:val="003F35C3"/>
    <w:rsid w:val="00403E5D"/>
    <w:rsid w:val="004064A4"/>
    <w:rsid w:val="00406D53"/>
    <w:rsid w:val="00407D87"/>
    <w:rsid w:val="00416426"/>
    <w:rsid w:val="0042488E"/>
    <w:rsid w:val="00427E52"/>
    <w:rsid w:val="004366D9"/>
    <w:rsid w:val="00446944"/>
    <w:rsid w:val="00454281"/>
    <w:rsid w:val="004B0AB3"/>
    <w:rsid w:val="004D75A9"/>
    <w:rsid w:val="004D7F6B"/>
    <w:rsid w:val="004E588A"/>
    <w:rsid w:val="004E69F1"/>
    <w:rsid w:val="004F0AB5"/>
    <w:rsid w:val="004F40B9"/>
    <w:rsid w:val="004F500A"/>
    <w:rsid w:val="00504CF3"/>
    <w:rsid w:val="005237A7"/>
    <w:rsid w:val="00571DC7"/>
    <w:rsid w:val="00591F17"/>
    <w:rsid w:val="00595B44"/>
    <w:rsid w:val="00597E75"/>
    <w:rsid w:val="005B3CF7"/>
    <w:rsid w:val="005C1730"/>
    <w:rsid w:val="005D205D"/>
    <w:rsid w:val="005D4CCD"/>
    <w:rsid w:val="005E4A1E"/>
    <w:rsid w:val="00605542"/>
    <w:rsid w:val="006245BD"/>
    <w:rsid w:val="00632490"/>
    <w:rsid w:val="00685377"/>
    <w:rsid w:val="006B60D5"/>
    <w:rsid w:val="006B6E12"/>
    <w:rsid w:val="006C582C"/>
    <w:rsid w:val="006D50EC"/>
    <w:rsid w:val="006E1072"/>
    <w:rsid w:val="00702913"/>
    <w:rsid w:val="00733516"/>
    <w:rsid w:val="00742B93"/>
    <w:rsid w:val="00756891"/>
    <w:rsid w:val="007736A5"/>
    <w:rsid w:val="00785584"/>
    <w:rsid w:val="007A39A5"/>
    <w:rsid w:val="007A45E9"/>
    <w:rsid w:val="007B74FE"/>
    <w:rsid w:val="00811836"/>
    <w:rsid w:val="00811C72"/>
    <w:rsid w:val="00815808"/>
    <w:rsid w:val="00820097"/>
    <w:rsid w:val="00844F3C"/>
    <w:rsid w:val="00861573"/>
    <w:rsid w:val="008A2C52"/>
    <w:rsid w:val="008D07D3"/>
    <w:rsid w:val="008E49F2"/>
    <w:rsid w:val="00907FB5"/>
    <w:rsid w:val="00930DF8"/>
    <w:rsid w:val="00932E2E"/>
    <w:rsid w:val="00943F47"/>
    <w:rsid w:val="0094501B"/>
    <w:rsid w:val="00953BD6"/>
    <w:rsid w:val="009636CB"/>
    <w:rsid w:val="009D75D9"/>
    <w:rsid w:val="009E64CE"/>
    <w:rsid w:val="009F65DF"/>
    <w:rsid w:val="00A07A6E"/>
    <w:rsid w:val="00A33CDC"/>
    <w:rsid w:val="00A64696"/>
    <w:rsid w:val="00A873C0"/>
    <w:rsid w:val="00AC0BD3"/>
    <w:rsid w:val="00AD0756"/>
    <w:rsid w:val="00AE74D6"/>
    <w:rsid w:val="00AF0DEB"/>
    <w:rsid w:val="00B24B0F"/>
    <w:rsid w:val="00B61EC6"/>
    <w:rsid w:val="00B72849"/>
    <w:rsid w:val="00B9038C"/>
    <w:rsid w:val="00BB1A52"/>
    <w:rsid w:val="00BB7F60"/>
    <w:rsid w:val="00BC2AB0"/>
    <w:rsid w:val="00BD67FF"/>
    <w:rsid w:val="00BE5DD6"/>
    <w:rsid w:val="00BF3FEA"/>
    <w:rsid w:val="00C0621B"/>
    <w:rsid w:val="00C3641B"/>
    <w:rsid w:val="00C573A1"/>
    <w:rsid w:val="00C73BC4"/>
    <w:rsid w:val="00C81244"/>
    <w:rsid w:val="00C85ACD"/>
    <w:rsid w:val="00C938FC"/>
    <w:rsid w:val="00CC0D49"/>
    <w:rsid w:val="00CC5A0C"/>
    <w:rsid w:val="00CD19F0"/>
    <w:rsid w:val="00CE2524"/>
    <w:rsid w:val="00CE5F51"/>
    <w:rsid w:val="00CF1F66"/>
    <w:rsid w:val="00D04B68"/>
    <w:rsid w:val="00D061F4"/>
    <w:rsid w:val="00D27B94"/>
    <w:rsid w:val="00D3630B"/>
    <w:rsid w:val="00D473F2"/>
    <w:rsid w:val="00D65646"/>
    <w:rsid w:val="00D84F8B"/>
    <w:rsid w:val="00DA3601"/>
    <w:rsid w:val="00DB4761"/>
    <w:rsid w:val="00DB6C0A"/>
    <w:rsid w:val="00DC1947"/>
    <w:rsid w:val="00DD5798"/>
    <w:rsid w:val="00DE2A39"/>
    <w:rsid w:val="00DE6AF1"/>
    <w:rsid w:val="00DF0B5F"/>
    <w:rsid w:val="00DF3911"/>
    <w:rsid w:val="00E006C9"/>
    <w:rsid w:val="00E41A08"/>
    <w:rsid w:val="00E46155"/>
    <w:rsid w:val="00E5093F"/>
    <w:rsid w:val="00E67F81"/>
    <w:rsid w:val="00E84FDB"/>
    <w:rsid w:val="00E90631"/>
    <w:rsid w:val="00E9283C"/>
    <w:rsid w:val="00EA58C4"/>
    <w:rsid w:val="00EB1C8C"/>
    <w:rsid w:val="00EC7F04"/>
    <w:rsid w:val="00EE381E"/>
    <w:rsid w:val="00F470AB"/>
    <w:rsid w:val="00F5156A"/>
    <w:rsid w:val="00F63AD6"/>
    <w:rsid w:val="00F738C1"/>
    <w:rsid w:val="00F842F6"/>
    <w:rsid w:val="00F905C3"/>
    <w:rsid w:val="00F9655F"/>
    <w:rsid w:val="00F9706C"/>
    <w:rsid w:val="00FD1F6E"/>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3E4476"/>
  <w15:chartTrackingRefBased/>
  <w15:docId w15:val="{C99F135F-D7FD-4DBC-828E-C3308D9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093F"/>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val="ru-RU"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val="ru-RU" w:bidi="en-US"/>
    </w:rPr>
  </w:style>
  <w:style w:type="paragraph" w:styleId="3">
    <w:name w:val="heading 3"/>
    <w:basedOn w:val="a"/>
    <w:next w:val="a"/>
    <w:link w:val="30"/>
    <w:uiPriority w:val="9"/>
    <w:unhideWhenUsed/>
    <w:qFormat/>
    <w:rsid w:val="00F470AB"/>
    <w:pPr>
      <w:keepNext/>
      <w:numPr>
        <w:ilvl w:val="2"/>
        <w:numId w:val="12"/>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val="ru-RU" w:bidi="en-US"/>
    </w:rPr>
  </w:style>
  <w:style w:type="paragraph" w:styleId="4">
    <w:name w:val="heading 4"/>
    <w:basedOn w:val="a"/>
    <w:next w:val="a"/>
    <w:link w:val="40"/>
    <w:uiPriority w:val="9"/>
    <w:unhideWhenUsed/>
    <w:qFormat/>
    <w:rsid w:val="00E5093F"/>
    <w:pPr>
      <w:keepNext/>
      <w:numPr>
        <w:ilvl w:val="3"/>
        <w:numId w:val="12"/>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val="ru-RU" w:bidi="en-US"/>
    </w:rPr>
  </w:style>
  <w:style w:type="paragraph" w:styleId="5">
    <w:name w:val="heading 5"/>
    <w:basedOn w:val="a"/>
    <w:next w:val="a"/>
    <w:link w:val="50"/>
    <w:uiPriority w:val="9"/>
    <w:unhideWhenUsed/>
    <w:qFormat/>
    <w:rsid w:val="00AC0BD3"/>
    <w:pPr>
      <w:keepNext/>
      <w:numPr>
        <w:ilvl w:val="4"/>
        <w:numId w:val="12"/>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val="ru-RU" w:bidi="en-US"/>
    </w:rPr>
  </w:style>
  <w:style w:type="paragraph" w:styleId="6">
    <w:name w:val="heading 6"/>
    <w:basedOn w:val="a"/>
    <w:next w:val="a"/>
    <w:link w:val="60"/>
    <w:uiPriority w:val="9"/>
    <w:unhideWhenUsed/>
    <w:qFormat/>
    <w:rsid w:val="00AC0BD3"/>
    <w:pPr>
      <w:keepNext/>
      <w:numPr>
        <w:ilvl w:val="5"/>
        <w:numId w:val="12"/>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val="ru-RU" w:bidi="en-US"/>
    </w:rPr>
  </w:style>
  <w:style w:type="paragraph" w:styleId="7">
    <w:name w:val="heading 7"/>
    <w:basedOn w:val="a"/>
    <w:next w:val="a"/>
    <w:link w:val="70"/>
    <w:uiPriority w:val="9"/>
    <w:semiHidden/>
    <w:unhideWhenUsed/>
    <w:qFormat/>
    <w:rsid w:val="00AC0BD3"/>
    <w:pPr>
      <w:keepNext/>
      <w:keepLines/>
      <w:numPr>
        <w:ilvl w:val="6"/>
        <w:numId w:val="12"/>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val="ru-RU"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DB4761"/>
    <w:rPr>
      <w:rFonts w:ascii="Calibri" w:hAnsi="Calibri"/>
      <w:sz w:val="32"/>
    </w:rPr>
  </w:style>
  <w:style w:type="paragraph" w:customStyle="1" w:styleId="HMHeadSection0">
    <w:name w:val="H&amp;M HeadSection"/>
    <w:basedOn w:val="HMBody11"/>
    <w:next w:val="HMBody11"/>
    <w:link w:val="HMHeadSection"/>
    <w:uiPriority w:val="9"/>
    <w:qFormat/>
    <w:rsid w:val="00DB4761"/>
    <w:pPr>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78</TotalTime>
  <Pages>6</Pages>
  <Words>3469</Words>
  <Characters>19775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23198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9</cp:revision>
  <dcterms:created xsi:type="dcterms:W3CDTF">2021-06-01T09:50:00Z</dcterms:created>
  <dcterms:modified xsi:type="dcterms:W3CDTF">2021-06-01T11:36:00Z</dcterms:modified>
</cp:coreProperties>
</file>